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EDD02D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D4B9B">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B2DD2">
        <w:rPr>
          <w:rFonts w:ascii="Arial" w:eastAsiaTheme="minorEastAsia" w:hAnsi="Arial" w:cs="Arial"/>
          <w:b/>
          <w:sz w:val="24"/>
          <w:szCs w:val="24"/>
          <w:lang w:eastAsia="zh-CN"/>
        </w:rPr>
        <w:tab/>
      </w:r>
      <w:r w:rsidR="00DB2DD2">
        <w:rPr>
          <w:rFonts w:ascii="Arial" w:eastAsiaTheme="minorEastAsia" w:hAnsi="Arial" w:cs="Arial"/>
          <w:b/>
          <w:sz w:val="24"/>
          <w:szCs w:val="24"/>
          <w:lang w:eastAsia="zh-CN"/>
        </w:rPr>
        <w:tab/>
      </w:r>
      <w:r w:rsidR="00DB2DD2" w:rsidRPr="00DB2DD2">
        <w:rPr>
          <w:rFonts w:ascii="Arial" w:eastAsiaTheme="minorEastAsia" w:hAnsi="Arial" w:cs="Arial"/>
          <w:b/>
          <w:sz w:val="24"/>
          <w:szCs w:val="24"/>
          <w:lang w:eastAsia="zh-CN"/>
        </w:rPr>
        <w:t>R4-2220128</w:t>
      </w:r>
    </w:p>
    <w:p w14:paraId="0E0F466F" w14:textId="59B1C99B" w:rsidR="00615EBB" w:rsidRPr="006D4B9B" w:rsidRDefault="006D4B9B" w:rsidP="001E0A28">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B60503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53AC3">
        <w:rPr>
          <w:rFonts w:ascii="Arial" w:eastAsia="MS Mincho" w:hAnsi="Arial" w:cs="Arial"/>
          <w:b/>
          <w:color w:val="000000"/>
          <w:sz w:val="22"/>
          <w:lang w:val="pt-BR" w:eastAsia="ja-JP"/>
        </w:rPr>
        <w:t>6.1.4</w:t>
      </w:r>
    </w:p>
    <w:p w14:paraId="50D5329D" w14:textId="1DC15EE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53AC3">
        <w:rPr>
          <w:rFonts w:ascii="Arial" w:hAnsi="Arial" w:cs="Arial"/>
          <w:color w:val="000000"/>
          <w:sz w:val="22"/>
          <w:lang w:eastAsia="zh-CN"/>
        </w:rPr>
        <w:t>Moderator</w:t>
      </w:r>
      <w:r w:rsidR="00321150" w:rsidRPr="00D53AC3">
        <w:rPr>
          <w:rFonts w:ascii="Arial" w:hAnsi="Arial" w:cs="Arial"/>
          <w:color w:val="000000"/>
          <w:sz w:val="22"/>
          <w:lang w:eastAsia="zh-CN"/>
        </w:rPr>
        <w:t xml:space="preserve"> </w:t>
      </w:r>
      <w:r w:rsidR="004D737D" w:rsidRPr="00D53AC3">
        <w:rPr>
          <w:rFonts w:ascii="Arial" w:hAnsi="Arial" w:cs="Arial"/>
          <w:color w:val="000000"/>
          <w:sz w:val="22"/>
          <w:lang w:eastAsia="zh-CN"/>
        </w:rPr>
        <w:t>(</w:t>
      </w:r>
      <w:r w:rsidR="00D53AC3" w:rsidRPr="00D53AC3">
        <w:rPr>
          <w:rFonts w:ascii="Arial" w:hAnsi="Arial" w:cs="Arial"/>
          <w:color w:val="000000"/>
          <w:sz w:val="22"/>
          <w:lang w:eastAsia="zh-CN"/>
        </w:rPr>
        <w:t>Nokia</w:t>
      </w:r>
      <w:r w:rsidR="004D737D" w:rsidRPr="00D53AC3">
        <w:rPr>
          <w:rFonts w:ascii="Arial" w:hAnsi="Arial" w:cs="Arial"/>
          <w:color w:val="000000"/>
          <w:sz w:val="22"/>
          <w:lang w:eastAsia="zh-CN"/>
        </w:rPr>
        <w:t>)</w:t>
      </w:r>
    </w:p>
    <w:p w14:paraId="69396D4E" w14:textId="78D2519C" w:rsidR="00B81C98" w:rsidRPr="00B81C98" w:rsidRDefault="00915D73" w:rsidP="00B81C98">
      <w:pPr>
        <w:spacing w:after="0"/>
        <w:rPr>
          <w:rFonts w:ascii="Calibri" w:eastAsia="Times New Roman" w:hAnsi="Calibri" w:cs="Calibri"/>
          <w:sz w:val="24"/>
          <w:szCs w:val="24"/>
          <w:lang w:val="en-US" w:eastAsia="pl-PL"/>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533159" w:rsidRPr="00533159">
        <w:rPr>
          <w:rFonts w:ascii="Arial" w:eastAsiaTheme="minorEastAsia" w:hAnsi="Arial" w:cs="Arial"/>
          <w:color w:val="000000"/>
          <w:sz w:val="22"/>
          <w:lang w:eastAsia="zh-CN"/>
        </w:rPr>
        <w:t>[</w:t>
      </w:r>
      <w:r w:rsidR="00B81C98" w:rsidRPr="00B81C98">
        <w:rPr>
          <w:rFonts w:ascii="Calibri" w:eastAsia="Times New Roman" w:hAnsi="Calibri" w:cs="Calibri"/>
          <w:sz w:val="24"/>
          <w:szCs w:val="24"/>
          <w:lang w:val="en-US" w:eastAsia="pl-PL"/>
        </w:rPr>
        <w:t>105][302] NR_Repeater_RFMaintenance</w:t>
      </w:r>
    </w:p>
    <w:p w14:paraId="1E0389E7" w14:textId="0D318283" w:rsidR="00915D73" w:rsidRPr="00B81C98" w:rsidRDefault="00915D73" w:rsidP="00915D73">
      <w:pPr>
        <w:spacing w:after="120"/>
        <w:ind w:left="1985" w:hanging="1985"/>
        <w:rPr>
          <w:rFonts w:ascii="Arial" w:eastAsiaTheme="minorEastAsia" w:hAnsi="Arial" w:cs="Arial"/>
          <w:color w:val="000000"/>
          <w:sz w:val="22"/>
          <w:lang w:val="en-US" w:eastAsia="zh-CN"/>
        </w:rPr>
      </w:pP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1632247" w14:textId="16E2E67A" w:rsidR="000A5B5D" w:rsidRDefault="000A5B5D" w:rsidP="000A5B5D">
      <w:pPr>
        <w:rPr>
          <w:lang w:eastAsia="zh-CN"/>
        </w:rPr>
      </w:pPr>
      <w:r w:rsidRPr="0005449E">
        <w:rPr>
          <w:rFonts w:hint="eastAsia"/>
          <w:lang w:eastAsia="zh-CN"/>
        </w:rPr>
        <w:t xml:space="preserve">This document summarizes the </w:t>
      </w:r>
      <w:r w:rsidR="00017A02">
        <w:rPr>
          <w:lang w:eastAsia="zh-CN"/>
        </w:rPr>
        <w:t xml:space="preserve">Rel-17 </w:t>
      </w:r>
      <w:r w:rsidRPr="0005449E">
        <w:rPr>
          <w:rFonts w:hint="eastAsia"/>
          <w:lang w:eastAsia="zh-CN"/>
        </w:rPr>
        <w:t xml:space="preserve">NR Repeater RF </w:t>
      </w:r>
      <w:r>
        <w:rPr>
          <w:lang w:eastAsia="zh-CN"/>
        </w:rPr>
        <w:t>core requirements maintenance and EMC core requirements and performance requirements</w:t>
      </w:r>
      <w:r w:rsidRPr="0005449E">
        <w:rPr>
          <w:rFonts w:hint="eastAsia"/>
          <w:lang w:eastAsia="zh-CN"/>
        </w:rPr>
        <w:t xml:space="preserve"> </w:t>
      </w:r>
      <w:r>
        <w:rPr>
          <w:rFonts w:hint="eastAsia"/>
          <w:lang w:eastAsia="zh-CN"/>
        </w:rPr>
        <w:t xml:space="preserve">according to </w:t>
      </w:r>
      <w:r>
        <w:rPr>
          <w:lang w:eastAsia="zh-CN"/>
        </w:rPr>
        <w:t>the</w:t>
      </w:r>
      <w:r>
        <w:rPr>
          <w:rFonts w:hint="eastAsia"/>
          <w:lang w:eastAsia="zh-CN"/>
        </w:rPr>
        <w:t xml:space="preserve"> contributions </w:t>
      </w:r>
      <w:r w:rsidRPr="0005449E">
        <w:rPr>
          <w:rFonts w:hint="eastAsia"/>
          <w:lang w:eastAsia="zh-CN"/>
        </w:rPr>
        <w:t>submitted</w:t>
      </w:r>
      <w:r>
        <w:rPr>
          <w:lang w:eastAsia="zh-CN"/>
        </w:rPr>
        <w:t xml:space="preserve"> to following agenda items:</w:t>
      </w:r>
      <w:r>
        <w:rPr>
          <w:rFonts w:hint="eastAsia"/>
          <w:lang w:eastAsia="zh-CN"/>
        </w:rPr>
        <w:t xml:space="preserve"> </w:t>
      </w:r>
    </w:p>
    <w:p w14:paraId="6FBECBAC" w14:textId="77777777" w:rsidR="000A5B5D" w:rsidRPr="000A5B5D" w:rsidRDefault="000A5B5D" w:rsidP="000A5B5D">
      <w:pPr>
        <w:ind w:left="284"/>
        <w:rPr>
          <w:color w:val="000000" w:themeColor="text1"/>
          <w:lang w:eastAsia="zh-CN"/>
        </w:rPr>
      </w:pPr>
      <w:r w:rsidRPr="000A5B5D">
        <w:rPr>
          <w:color w:val="000000" w:themeColor="text1"/>
          <w:lang w:eastAsia="zh-CN"/>
        </w:rPr>
        <w:t>6.1.1</w:t>
      </w:r>
      <w:r w:rsidRPr="000A5B5D">
        <w:rPr>
          <w:color w:val="000000" w:themeColor="text1"/>
          <w:lang w:eastAsia="zh-CN"/>
        </w:rPr>
        <w:tab/>
        <w:t>RF core maintenance</w:t>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r>
      <w:r w:rsidRPr="000A5B5D">
        <w:rPr>
          <w:color w:val="000000" w:themeColor="text1"/>
          <w:lang w:eastAsia="zh-CN"/>
        </w:rPr>
        <w:tab/>
        <w:t>[NR_repeaters-Core]</w:t>
      </w:r>
    </w:p>
    <w:p w14:paraId="059870C9" w14:textId="77777777" w:rsidR="000A5B5D" w:rsidRPr="000A5B5D" w:rsidRDefault="000A5B5D" w:rsidP="000A5B5D">
      <w:pPr>
        <w:ind w:left="284"/>
        <w:rPr>
          <w:color w:val="000000" w:themeColor="text1"/>
          <w:lang w:eastAsia="zh-CN"/>
        </w:rPr>
      </w:pPr>
      <w:r w:rsidRPr="000A5B5D">
        <w:rPr>
          <w:color w:val="000000" w:themeColor="text1"/>
          <w:lang w:eastAsia="zh-CN"/>
        </w:rPr>
        <w:t>6.1.2</w:t>
      </w:r>
      <w:r w:rsidRPr="000A5B5D">
        <w:rPr>
          <w:color w:val="000000" w:themeColor="text1"/>
          <w:lang w:eastAsia="zh-CN"/>
        </w:rPr>
        <w:tab/>
        <w:t>EMC core requirement maintenance and performance requirements</w:t>
      </w:r>
      <w:r w:rsidRPr="000A5B5D">
        <w:rPr>
          <w:color w:val="000000" w:themeColor="text1"/>
          <w:lang w:eastAsia="zh-CN"/>
        </w:rPr>
        <w:tab/>
        <w:t>[NR_repeaters-Core/Perf]</w:t>
      </w:r>
    </w:p>
    <w:p w14:paraId="10595638" w14:textId="26ED1569" w:rsidR="000A5B5D" w:rsidRDefault="000A5B5D" w:rsidP="000A5B5D">
      <w:pPr>
        <w:rPr>
          <w:color w:val="0070C0"/>
          <w:lang w:eastAsia="zh-CN"/>
        </w:rPr>
      </w:pPr>
    </w:p>
    <w:p w14:paraId="609286E5" w14:textId="11AFE02F"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17A02">
        <w:rPr>
          <w:lang w:val="en-GB" w:eastAsia="ja-JP"/>
        </w:rPr>
        <w:t>CRs to repeater core specification TS 38.106</w:t>
      </w:r>
    </w:p>
    <w:p w14:paraId="691D6425" w14:textId="259C060F" w:rsidR="00035C50" w:rsidRDefault="00035C50" w:rsidP="00035C50">
      <w:pPr>
        <w:rPr>
          <w:i/>
          <w:color w:val="0070C0"/>
          <w:lang w:eastAsia="zh-CN"/>
        </w:rPr>
      </w:pPr>
    </w:p>
    <w:p w14:paraId="368E8284" w14:textId="46B94DA6" w:rsidR="00017A02" w:rsidRDefault="00017A02" w:rsidP="00035C50">
      <w:pPr>
        <w:rPr>
          <w:lang w:eastAsia="zh-CN"/>
        </w:rPr>
      </w:pPr>
      <w:r w:rsidRPr="00017A02">
        <w:rPr>
          <w:lang w:eastAsia="zh-CN"/>
        </w:rPr>
        <w:t xml:space="preserve">For this </w:t>
      </w:r>
      <w:r w:rsidR="00855038" w:rsidRPr="00017A02">
        <w:rPr>
          <w:lang w:eastAsia="zh-CN"/>
        </w:rPr>
        <w:t>topic,</w:t>
      </w:r>
      <w:r w:rsidRPr="00017A02">
        <w:rPr>
          <w:lang w:eastAsia="zh-CN"/>
        </w:rPr>
        <w:t xml:space="preserve"> 3 CRs to TS 38.106 were submitted.</w:t>
      </w:r>
      <w:r w:rsidR="00855038">
        <w:rPr>
          <w:lang w:eastAsia="zh-CN"/>
        </w:rPr>
        <w:t xml:space="preserve"> </w:t>
      </w:r>
      <w:r w:rsidRPr="00017A02">
        <w:rPr>
          <w:lang w:eastAsia="zh-CN"/>
        </w:rPr>
        <w:t xml:space="preserve">For each of them 2 TPs to Repeater conducted (TS 38.115-1) and radiated (TS 38.115-2) test specifications were submitted as well. </w:t>
      </w:r>
    </w:p>
    <w:p w14:paraId="6DA12664" w14:textId="1CA98D6E" w:rsidR="00017A02" w:rsidRDefault="00017A02" w:rsidP="00035C50">
      <w:pPr>
        <w:rPr>
          <w:lang w:eastAsia="zh-CN"/>
        </w:rPr>
      </w:pPr>
      <w:r w:rsidRPr="00017A02">
        <w:rPr>
          <w:lang w:eastAsia="zh-CN"/>
        </w:rPr>
        <w:t>As explanation, repeater core specification TS 38.106 Both repeater test specifications are still under</w:t>
      </w:r>
      <w:r w:rsidR="00850D41">
        <w:rPr>
          <w:lang w:eastAsia="zh-CN"/>
        </w:rPr>
        <w:t xml:space="preserve"> construction.</w:t>
      </w:r>
    </w:p>
    <w:p w14:paraId="2FA38609" w14:textId="6D2CF75B" w:rsidR="00850D41" w:rsidRPr="00017A02" w:rsidRDefault="00850D41" w:rsidP="00035C50">
      <w:pPr>
        <w:rPr>
          <w:lang w:eastAsia="zh-CN"/>
        </w:rPr>
      </w:pPr>
      <w:r w:rsidRPr="000A3015">
        <w:rPr>
          <w:b/>
          <w:bCs/>
          <w:lang w:eastAsia="zh-CN"/>
        </w:rPr>
        <w:t>Moderator note</w:t>
      </w:r>
      <w:r>
        <w:rPr>
          <w:lang w:eastAsia="zh-CN"/>
        </w:rPr>
        <w:t>: All CRs are resubmissions from last RAN4#104bis-e meeting, where w</w:t>
      </w:r>
      <w:r w:rsidR="000A3015">
        <w:rPr>
          <w:lang w:eastAsia="zh-CN"/>
        </w:rPr>
        <w:t>ere</w:t>
      </w:r>
      <w:r>
        <w:rPr>
          <w:lang w:eastAsia="zh-CN"/>
        </w:rPr>
        <w:t xml:space="preserve"> discussed but not revised in 2</w:t>
      </w:r>
      <w:r w:rsidRPr="00850D41">
        <w:rPr>
          <w:vertAlign w:val="superscript"/>
          <w:lang w:eastAsia="zh-CN"/>
        </w:rPr>
        <w:t>nd</w:t>
      </w:r>
      <w:r>
        <w:rPr>
          <w:lang w:eastAsia="zh-CN"/>
        </w:rPr>
        <w:t xml:space="preserve"> round. Proponent</w:t>
      </w:r>
      <w:r w:rsidR="000A3015">
        <w:rPr>
          <w:lang w:eastAsia="zh-CN"/>
        </w:rPr>
        <w:t xml:space="preserve"> now</w:t>
      </w:r>
      <w:r>
        <w:rPr>
          <w:lang w:eastAsia="zh-CN"/>
        </w:rPr>
        <w:t xml:space="preserve"> includes comments received that time.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9"/>
        <w:gridCol w:w="2266"/>
        <w:gridCol w:w="1050"/>
        <w:gridCol w:w="5186"/>
      </w:tblGrid>
      <w:tr w:rsidR="00017A02" w:rsidRPr="00F53FE2" w14:paraId="0411894B" w14:textId="77777777" w:rsidTr="00017A02">
        <w:trPr>
          <w:trHeight w:val="468"/>
        </w:trPr>
        <w:tc>
          <w:tcPr>
            <w:tcW w:w="1129" w:type="dxa"/>
            <w:vAlign w:val="center"/>
          </w:tcPr>
          <w:p w14:paraId="2F14AAAF" w14:textId="0E1491F7" w:rsidR="00017A02" w:rsidRPr="00805BE8" w:rsidRDefault="00017A02" w:rsidP="00805BE8">
            <w:pPr>
              <w:spacing w:before="120" w:after="120"/>
              <w:rPr>
                <w:b/>
                <w:bCs/>
              </w:rPr>
            </w:pPr>
            <w:r w:rsidRPr="00805BE8">
              <w:rPr>
                <w:b/>
                <w:bCs/>
              </w:rPr>
              <w:t>T-doc number</w:t>
            </w:r>
          </w:p>
        </w:tc>
        <w:tc>
          <w:tcPr>
            <w:tcW w:w="2266" w:type="dxa"/>
          </w:tcPr>
          <w:p w14:paraId="208BDBA3" w14:textId="3B640843" w:rsidR="00017A02" w:rsidRPr="00805BE8" w:rsidRDefault="00017A02" w:rsidP="00805BE8">
            <w:pPr>
              <w:spacing w:before="120" w:after="120"/>
              <w:rPr>
                <w:b/>
                <w:bCs/>
              </w:rPr>
            </w:pPr>
            <w:r>
              <w:rPr>
                <w:b/>
                <w:bCs/>
              </w:rPr>
              <w:t>Title</w:t>
            </w:r>
          </w:p>
        </w:tc>
        <w:tc>
          <w:tcPr>
            <w:tcW w:w="1050" w:type="dxa"/>
            <w:vAlign w:val="center"/>
          </w:tcPr>
          <w:p w14:paraId="46E4D078" w14:textId="45BA8BA4" w:rsidR="00017A02" w:rsidRPr="00805BE8" w:rsidRDefault="00017A02" w:rsidP="00805BE8">
            <w:pPr>
              <w:spacing w:before="120" w:after="120"/>
              <w:rPr>
                <w:b/>
                <w:bCs/>
              </w:rPr>
            </w:pPr>
            <w:r w:rsidRPr="00805BE8">
              <w:rPr>
                <w:b/>
                <w:bCs/>
              </w:rPr>
              <w:t>Company</w:t>
            </w:r>
          </w:p>
        </w:tc>
        <w:tc>
          <w:tcPr>
            <w:tcW w:w="5186" w:type="dxa"/>
            <w:vAlign w:val="center"/>
          </w:tcPr>
          <w:p w14:paraId="531E5DB7" w14:textId="1856A816" w:rsidR="00017A02" w:rsidRPr="00805BE8" w:rsidRDefault="00017A02" w:rsidP="00805BE8">
            <w:pPr>
              <w:spacing w:before="120" w:after="120"/>
              <w:rPr>
                <w:b/>
                <w:bCs/>
              </w:rPr>
            </w:pPr>
            <w:r w:rsidRPr="00805BE8">
              <w:rPr>
                <w:b/>
                <w:bCs/>
              </w:rPr>
              <w:t>Proposals</w:t>
            </w:r>
            <w:r>
              <w:rPr>
                <w:b/>
                <w:bCs/>
              </w:rPr>
              <w:t xml:space="preserve"> / Observations</w:t>
            </w:r>
          </w:p>
        </w:tc>
      </w:tr>
      <w:tr w:rsidR="00017A02" w14:paraId="4246E76B" w14:textId="77777777" w:rsidTr="00017A02">
        <w:trPr>
          <w:trHeight w:val="468"/>
        </w:trPr>
        <w:tc>
          <w:tcPr>
            <w:tcW w:w="1129" w:type="dxa"/>
          </w:tcPr>
          <w:p w14:paraId="12FD4C09" w14:textId="6A9F6E19" w:rsidR="00017A02" w:rsidRPr="004A7544" w:rsidRDefault="00DB2DD2" w:rsidP="00017A02">
            <w:pPr>
              <w:spacing w:before="120" w:after="120"/>
            </w:pPr>
            <w:hyperlink r:id="rId9" w:history="1">
              <w:r w:rsidR="00017A02" w:rsidRPr="00017A02">
                <w:rPr>
                  <w:rFonts w:ascii="Arial" w:eastAsia="Times New Roman" w:hAnsi="Arial" w:cs="Arial"/>
                  <w:b/>
                  <w:bCs/>
                  <w:color w:val="0000FF"/>
                  <w:sz w:val="16"/>
                  <w:szCs w:val="16"/>
                  <w:u w:val="single"/>
                  <w:lang w:val="pl-PL" w:eastAsia="pl-PL"/>
                </w:rPr>
                <w:t>R4-2218894</w:t>
              </w:r>
            </w:hyperlink>
          </w:p>
        </w:tc>
        <w:tc>
          <w:tcPr>
            <w:tcW w:w="2266" w:type="dxa"/>
          </w:tcPr>
          <w:p w14:paraId="2E748461" w14:textId="50686187" w:rsidR="00017A02" w:rsidRDefault="00017A02" w:rsidP="00017A02">
            <w:pPr>
              <w:spacing w:before="120" w:after="120"/>
            </w:pPr>
            <w:r w:rsidRPr="00017A02">
              <w:rPr>
                <w:rFonts w:ascii="Arial" w:eastAsia="Times New Roman" w:hAnsi="Arial" w:cs="Arial"/>
                <w:sz w:val="16"/>
                <w:szCs w:val="16"/>
                <w:lang w:val="pl-PL" w:eastAsia="pl-PL"/>
              </w:rPr>
              <w:t>CR to 38.106: ACLR requirements</w:t>
            </w:r>
          </w:p>
        </w:tc>
        <w:tc>
          <w:tcPr>
            <w:tcW w:w="1050" w:type="dxa"/>
          </w:tcPr>
          <w:p w14:paraId="1A5AAE84" w14:textId="3075B383" w:rsidR="00017A02" w:rsidRPr="004A7544" w:rsidRDefault="00017A02" w:rsidP="00017A02">
            <w:pPr>
              <w:spacing w:before="120" w:after="120"/>
            </w:pPr>
            <w:r>
              <w:t>NEC</w:t>
            </w:r>
          </w:p>
        </w:tc>
        <w:tc>
          <w:tcPr>
            <w:tcW w:w="5186" w:type="dxa"/>
          </w:tcPr>
          <w:p w14:paraId="12A5B89E" w14:textId="1B83D7C9" w:rsidR="00B27CCD" w:rsidRDefault="00B27CCD" w:rsidP="00B27CCD">
            <w:pPr>
              <w:spacing w:after="120"/>
            </w:pPr>
            <w:r>
              <w:t>This CR includes comments provided during last RAN4#104bis-e meeting:</w:t>
            </w:r>
          </w:p>
          <w:p w14:paraId="688A3190" w14:textId="77777777" w:rsidR="00B27CCD" w:rsidRDefault="00B27CCD" w:rsidP="00B27CCD">
            <w:pPr>
              <w:spacing w:after="120"/>
            </w:pPr>
            <w:r>
              <w:t>-</w:t>
            </w:r>
            <w:r>
              <w:tab/>
              <w:t>definition of nominal channel bandwidth need to be added</w:t>
            </w:r>
          </w:p>
          <w:p w14:paraId="221680FF" w14:textId="35CA6E63" w:rsidR="00B27CCD" w:rsidRDefault="00B27CCD" w:rsidP="00B27CCD">
            <w:pPr>
              <w:spacing w:after="120"/>
            </w:pPr>
            <w:r>
              <w:t>-</w:t>
            </w:r>
            <w:r>
              <w:tab/>
              <w:t>"nominal channel bandwidth of passband" is confusing</w:t>
            </w:r>
          </w:p>
          <w:p w14:paraId="62A809AD" w14:textId="3D7B23B5" w:rsidR="00B27CCD" w:rsidRPr="00B27CCD" w:rsidRDefault="00B27CCD" w:rsidP="00B27CCD">
            <w:pPr>
              <w:spacing w:before="120" w:after="120"/>
              <w:rPr>
                <w:b/>
                <w:bCs/>
                <w:color w:val="000000" w:themeColor="text1"/>
              </w:rPr>
            </w:pPr>
            <w:r w:rsidRPr="00B27CCD">
              <w:rPr>
                <w:b/>
                <w:bCs/>
                <w:color w:val="000000" w:themeColor="text1"/>
              </w:rPr>
              <w:t xml:space="preserve">Summary of proposed in </w:t>
            </w:r>
            <w:r>
              <w:rPr>
                <w:b/>
                <w:bCs/>
                <w:color w:val="000000" w:themeColor="text1"/>
              </w:rPr>
              <w:t xml:space="preserve">this </w:t>
            </w:r>
            <w:r w:rsidRPr="00B27CCD">
              <w:rPr>
                <w:b/>
                <w:bCs/>
                <w:color w:val="000000" w:themeColor="text1"/>
              </w:rPr>
              <w:t>CR changes:</w:t>
            </w:r>
          </w:p>
          <w:p w14:paraId="70B14055" w14:textId="2C7D6C14" w:rsidR="00B27CCD" w:rsidRDefault="00B27CCD" w:rsidP="00B27CCD">
            <w:pPr>
              <w:spacing w:before="120" w:after="120"/>
            </w:pPr>
            <w:r>
              <w:t>- Add definition of the nominal channel bandwidth in 3.1. Remove corresponding text from 6.5.2.2 and 7.5.2.2.</w:t>
            </w:r>
          </w:p>
          <w:p w14:paraId="5AFDE747" w14:textId="180AB4BC" w:rsidR="00B27CCD" w:rsidRDefault="00B27CCD" w:rsidP="00B27CCD">
            <w:pPr>
              <w:spacing w:before="120" w:after="120"/>
            </w:pPr>
            <w:r>
              <w:t>- Add symbol definition for transmission bandwidth configuration</w:t>
            </w:r>
          </w:p>
          <w:p w14:paraId="599E65EF" w14:textId="1E829EEF" w:rsidR="00B27CCD" w:rsidRDefault="00B27CCD" w:rsidP="00B27CCD">
            <w:pPr>
              <w:spacing w:before="120" w:after="120"/>
            </w:pPr>
            <w:r>
              <w:t>- "nominal channel bandwidth of passband" is corrected to "nominal channel bandwidth".</w:t>
            </w:r>
          </w:p>
          <w:p w14:paraId="23E5CF1A" w14:textId="75D1CEA4" w:rsidR="00017A02" w:rsidRPr="004A7544" w:rsidRDefault="00B27CCD" w:rsidP="00B27CCD">
            <w:pPr>
              <w:spacing w:before="120" w:after="120"/>
            </w:pPr>
            <w:r>
              <w:lastRenderedPageBreak/>
              <w:t>- Table 6.5.2.2-3a, 7.5.2.2-3a, and 7.5.2.2-4a are corrected to be aligned with other ACLR requirement tables.</w:t>
            </w:r>
          </w:p>
        </w:tc>
      </w:tr>
      <w:tr w:rsidR="00017A02" w14:paraId="46080057" w14:textId="77777777" w:rsidTr="00017A02">
        <w:trPr>
          <w:trHeight w:val="468"/>
        </w:trPr>
        <w:tc>
          <w:tcPr>
            <w:tcW w:w="1129" w:type="dxa"/>
          </w:tcPr>
          <w:p w14:paraId="6311DFFA" w14:textId="3C01E864" w:rsidR="00017A02" w:rsidRPr="00017A02" w:rsidRDefault="00DB2DD2" w:rsidP="00017A02">
            <w:pPr>
              <w:spacing w:before="120" w:after="120"/>
              <w:rPr>
                <w:rFonts w:ascii="Arial" w:eastAsia="Times New Roman" w:hAnsi="Arial" w:cs="Arial"/>
                <w:b/>
                <w:bCs/>
                <w:color w:val="0000FF"/>
                <w:sz w:val="16"/>
                <w:szCs w:val="16"/>
                <w:u w:val="single"/>
                <w:lang w:val="pl-PL" w:eastAsia="pl-PL"/>
              </w:rPr>
            </w:pPr>
            <w:hyperlink r:id="rId10" w:history="1">
              <w:r w:rsidR="00017A02" w:rsidRPr="00017A02">
                <w:rPr>
                  <w:rFonts w:ascii="Arial" w:eastAsia="Times New Roman" w:hAnsi="Arial" w:cs="Arial"/>
                  <w:b/>
                  <w:bCs/>
                  <w:color w:val="0000FF"/>
                  <w:sz w:val="16"/>
                  <w:szCs w:val="16"/>
                  <w:u w:val="single"/>
                  <w:lang w:val="pl-PL" w:eastAsia="pl-PL"/>
                </w:rPr>
                <w:t>R4-2218895</w:t>
              </w:r>
            </w:hyperlink>
          </w:p>
        </w:tc>
        <w:tc>
          <w:tcPr>
            <w:tcW w:w="2266" w:type="dxa"/>
          </w:tcPr>
          <w:p w14:paraId="7CD2EC65" w14:textId="4F725361" w:rsidR="00017A02" w:rsidRPr="0055358C" w:rsidRDefault="00017A02" w:rsidP="00017A02">
            <w:pPr>
              <w:spacing w:before="120" w:after="120"/>
            </w:pPr>
            <w:r w:rsidRPr="00017A02">
              <w:rPr>
                <w:rFonts w:ascii="Arial" w:eastAsia="Times New Roman" w:hAnsi="Arial" w:cs="Arial"/>
                <w:sz w:val="16"/>
                <w:szCs w:val="16"/>
                <w:lang w:val="pl-PL" w:eastAsia="pl-PL"/>
              </w:rPr>
              <w:t>TP to 38.115-1: ACLR requirement</w:t>
            </w:r>
          </w:p>
        </w:tc>
        <w:tc>
          <w:tcPr>
            <w:tcW w:w="1050" w:type="dxa"/>
          </w:tcPr>
          <w:p w14:paraId="3FCA6651" w14:textId="47074445" w:rsidR="00017A02" w:rsidRDefault="00017A02" w:rsidP="00017A02">
            <w:pPr>
              <w:spacing w:before="120" w:after="120"/>
            </w:pPr>
            <w:r w:rsidRPr="0055358C">
              <w:t>NEC</w:t>
            </w:r>
          </w:p>
        </w:tc>
        <w:tc>
          <w:tcPr>
            <w:tcW w:w="5186" w:type="dxa"/>
          </w:tcPr>
          <w:p w14:paraId="0E25D0AB" w14:textId="24ED8B21" w:rsidR="00E409A9" w:rsidRDefault="00E409A9" w:rsidP="00017A02">
            <w:pPr>
              <w:spacing w:before="120" w:after="120"/>
            </w:pPr>
            <w:r>
              <w:rPr>
                <w:noProof/>
                <w:lang w:eastAsia="ja-JP"/>
              </w:rPr>
              <w:t>This is a revision of R4-2217295 submitted in RAN4#104bis-e. Includes comments received during RAN4#104bis-e.</w:t>
            </w:r>
          </w:p>
          <w:p w14:paraId="52C40BDD" w14:textId="404BEDC2" w:rsidR="00017A02" w:rsidRDefault="00B27CCD" w:rsidP="00017A02">
            <w:pPr>
              <w:spacing w:before="120" w:after="120"/>
            </w:pPr>
            <w:r>
              <w:t>TP to align with core specification.</w:t>
            </w:r>
          </w:p>
        </w:tc>
      </w:tr>
      <w:tr w:rsidR="00017A02" w14:paraId="305298B0" w14:textId="77777777" w:rsidTr="00017A02">
        <w:trPr>
          <w:trHeight w:val="468"/>
        </w:trPr>
        <w:tc>
          <w:tcPr>
            <w:tcW w:w="1129" w:type="dxa"/>
          </w:tcPr>
          <w:p w14:paraId="6D19631F" w14:textId="6BB854C7" w:rsidR="00017A02" w:rsidRPr="00017A02" w:rsidRDefault="00DB2DD2" w:rsidP="00017A02">
            <w:pPr>
              <w:spacing w:before="120" w:after="120"/>
              <w:rPr>
                <w:rFonts w:ascii="Arial" w:eastAsia="Times New Roman" w:hAnsi="Arial" w:cs="Arial"/>
                <w:b/>
                <w:bCs/>
                <w:color w:val="0000FF"/>
                <w:sz w:val="16"/>
                <w:szCs w:val="16"/>
                <w:u w:val="single"/>
                <w:lang w:val="pl-PL" w:eastAsia="pl-PL"/>
              </w:rPr>
            </w:pPr>
            <w:hyperlink r:id="rId11" w:history="1">
              <w:r w:rsidR="00017A02" w:rsidRPr="00017A02">
                <w:rPr>
                  <w:rFonts w:ascii="Arial" w:eastAsia="Times New Roman" w:hAnsi="Arial" w:cs="Arial"/>
                  <w:b/>
                  <w:bCs/>
                  <w:color w:val="0000FF"/>
                  <w:sz w:val="16"/>
                  <w:szCs w:val="16"/>
                  <w:u w:val="single"/>
                  <w:lang w:val="pl-PL" w:eastAsia="pl-PL"/>
                </w:rPr>
                <w:t>R4-2218896</w:t>
              </w:r>
            </w:hyperlink>
          </w:p>
        </w:tc>
        <w:tc>
          <w:tcPr>
            <w:tcW w:w="2266" w:type="dxa"/>
          </w:tcPr>
          <w:p w14:paraId="6F02EC3E" w14:textId="6FF59A2F" w:rsidR="00017A02" w:rsidRPr="0055358C" w:rsidRDefault="00017A02" w:rsidP="00017A02">
            <w:pPr>
              <w:spacing w:before="120" w:after="120"/>
            </w:pPr>
            <w:r w:rsidRPr="00017A02">
              <w:rPr>
                <w:rFonts w:ascii="Arial" w:eastAsia="Times New Roman" w:hAnsi="Arial" w:cs="Arial"/>
                <w:sz w:val="16"/>
                <w:szCs w:val="16"/>
                <w:lang w:val="en-US" w:eastAsia="pl-PL"/>
              </w:rPr>
              <w:t>TP to 38.115-2: OTA ACLR requirement</w:t>
            </w:r>
          </w:p>
        </w:tc>
        <w:tc>
          <w:tcPr>
            <w:tcW w:w="1050" w:type="dxa"/>
          </w:tcPr>
          <w:p w14:paraId="01FC7D5F" w14:textId="42C3DD05" w:rsidR="00017A02" w:rsidRDefault="00017A02" w:rsidP="00017A02">
            <w:pPr>
              <w:spacing w:before="120" w:after="120"/>
            </w:pPr>
            <w:r w:rsidRPr="0055358C">
              <w:t>NEC</w:t>
            </w:r>
          </w:p>
        </w:tc>
        <w:tc>
          <w:tcPr>
            <w:tcW w:w="5186" w:type="dxa"/>
          </w:tcPr>
          <w:p w14:paraId="09B5AE89" w14:textId="261E00A3" w:rsidR="00E409A9" w:rsidRDefault="00E409A9" w:rsidP="00E409A9">
            <w:pPr>
              <w:spacing w:before="120" w:after="120"/>
              <w:rPr>
                <w:noProof/>
                <w:lang w:eastAsia="ja-JP"/>
              </w:rPr>
            </w:pPr>
            <w:r>
              <w:rPr>
                <w:noProof/>
                <w:lang w:eastAsia="ja-JP"/>
              </w:rPr>
              <w:t>This is a revision of R4-2217307 submitted in RAN4#104bis-e. Includes comments received during RAN4#104bis-e.</w:t>
            </w:r>
          </w:p>
          <w:p w14:paraId="4E626892" w14:textId="76E3FC9E" w:rsidR="00017A02" w:rsidRDefault="00E409A9" w:rsidP="00017A02">
            <w:pPr>
              <w:spacing w:before="120" w:after="120"/>
            </w:pPr>
            <w:r>
              <w:t>TP to align with core specification.</w:t>
            </w:r>
          </w:p>
        </w:tc>
      </w:tr>
      <w:tr w:rsidR="005A4DEB" w14:paraId="2D61C579" w14:textId="77777777" w:rsidTr="00017A02">
        <w:trPr>
          <w:trHeight w:val="468"/>
        </w:trPr>
        <w:tc>
          <w:tcPr>
            <w:tcW w:w="1129" w:type="dxa"/>
          </w:tcPr>
          <w:p w14:paraId="75311940" w14:textId="1AE176D8" w:rsidR="005A4DEB" w:rsidRPr="00017A02" w:rsidRDefault="00DB2DD2" w:rsidP="005A4DEB">
            <w:pPr>
              <w:spacing w:before="120" w:after="120"/>
              <w:rPr>
                <w:rFonts w:ascii="Arial" w:eastAsia="Times New Roman" w:hAnsi="Arial" w:cs="Arial"/>
                <w:b/>
                <w:bCs/>
                <w:color w:val="0000FF"/>
                <w:sz w:val="16"/>
                <w:szCs w:val="16"/>
                <w:u w:val="single"/>
                <w:lang w:val="pl-PL" w:eastAsia="pl-PL"/>
              </w:rPr>
            </w:pPr>
            <w:hyperlink r:id="rId12" w:history="1">
              <w:r w:rsidR="005A4DEB" w:rsidRPr="00017A02">
                <w:rPr>
                  <w:rFonts w:ascii="Arial" w:eastAsia="Times New Roman" w:hAnsi="Arial" w:cs="Arial"/>
                  <w:b/>
                  <w:bCs/>
                  <w:color w:val="0000FF"/>
                  <w:sz w:val="16"/>
                  <w:szCs w:val="16"/>
                  <w:u w:val="single"/>
                  <w:lang w:val="pl-PL" w:eastAsia="pl-PL"/>
                </w:rPr>
                <w:t>R4-2218897</w:t>
              </w:r>
            </w:hyperlink>
          </w:p>
        </w:tc>
        <w:tc>
          <w:tcPr>
            <w:tcW w:w="2266" w:type="dxa"/>
          </w:tcPr>
          <w:p w14:paraId="26FB7CF0" w14:textId="3C28F722" w:rsidR="005A4DEB" w:rsidRPr="0055358C" w:rsidRDefault="005A4DEB" w:rsidP="005A4DEB">
            <w:pPr>
              <w:spacing w:before="120" w:after="120"/>
            </w:pPr>
            <w:r w:rsidRPr="00017A02">
              <w:rPr>
                <w:rFonts w:ascii="Arial" w:eastAsia="Times New Roman" w:hAnsi="Arial" w:cs="Arial"/>
                <w:sz w:val="16"/>
                <w:szCs w:val="16"/>
                <w:lang w:val="pl-PL" w:eastAsia="pl-PL"/>
              </w:rPr>
              <w:t>CR to 38.106: EVM requirements</w:t>
            </w:r>
          </w:p>
        </w:tc>
        <w:tc>
          <w:tcPr>
            <w:tcW w:w="1050" w:type="dxa"/>
          </w:tcPr>
          <w:p w14:paraId="77A299A4" w14:textId="5E2E0826" w:rsidR="005A4DEB" w:rsidRDefault="005A4DEB" w:rsidP="005A4DEB">
            <w:pPr>
              <w:spacing w:before="120" w:after="120"/>
            </w:pPr>
            <w:r w:rsidRPr="0055358C">
              <w:t>NEC</w:t>
            </w:r>
          </w:p>
        </w:tc>
        <w:tc>
          <w:tcPr>
            <w:tcW w:w="5186" w:type="dxa"/>
          </w:tcPr>
          <w:p w14:paraId="092FE776" w14:textId="77777777" w:rsidR="005A4DEB" w:rsidRPr="00B27CCD" w:rsidRDefault="005A4DEB" w:rsidP="005A4DEB">
            <w:pPr>
              <w:spacing w:before="120" w:after="120"/>
              <w:rPr>
                <w:b/>
                <w:bCs/>
                <w:color w:val="000000" w:themeColor="text1"/>
              </w:rPr>
            </w:pPr>
            <w:r w:rsidRPr="00B27CCD">
              <w:rPr>
                <w:b/>
                <w:bCs/>
                <w:color w:val="000000" w:themeColor="text1"/>
              </w:rPr>
              <w:t xml:space="preserve">Summary of proposed in </w:t>
            </w:r>
            <w:r>
              <w:rPr>
                <w:b/>
                <w:bCs/>
                <w:color w:val="000000" w:themeColor="text1"/>
              </w:rPr>
              <w:t xml:space="preserve">this </w:t>
            </w:r>
            <w:r w:rsidRPr="00B27CCD">
              <w:rPr>
                <w:b/>
                <w:bCs/>
                <w:color w:val="000000" w:themeColor="text1"/>
              </w:rPr>
              <w:t>CR changes:</w:t>
            </w:r>
          </w:p>
          <w:p w14:paraId="33ED3046" w14:textId="241291AB" w:rsidR="005A4DEB" w:rsidRDefault="005A4DEB" w:rsidP="005A4DEB">
            <w:pPr>
              <w:spacing w:before="120" w:after="120"/>
            </w:pPr>
            <w:r>
              <w:rPr>
                <w:color w:val="000000" w:themeColor="text1"/>
              </w:rPr>
              <w:t>UL EVM is defined as</w:t>
            </w:r>
            <w:r w:rsidRPr="008572B9">
              <w:rPr>
                <w:color w:val="000000" w:themeColor="text1"/>
              </w:rPr>
              <w:t xml:space="preserve"> a measure of the difference between the reference waveform provided at the input of repeater and the measured waveform at the output of the repeater.</w:t>
            </w:r>
          </w:p>
        </w:tc>
      </w:tr>
      <w:tr w:rsidR="005A4DEB" w14:paraId="51F2C3AC" w14:textId="77777777" w:rsidTr="00017A02">
        <w:trPr>
          <w:trHeight w:val="468"/>
        </w:trPr>
        <w:tc>
          <w:tcPr>
            <w:tcW w:w="1129" w:type="dxa"/>
          </w:tcPr>
          <w:p w14:paraId="5B87D621" w14:textId="69496DF5" w:rsidR="005A4DEB" w:rsidRPr="00017A02" w:rsidRDefault="00DB2DD2" w:rsidP="005A4DEB">
            <w:pPr>
              <w:spacing w:before="120" w:after="120"/>
              <w:rPr>
                <w:rFonts w:ascii="Arial" w:eastAsia="Times New Roman" w:hAnsi="Arial" w:cs="Arial"/>
                <w:b/>
                <w:bCs/>
                <w:color w:val="0000FF"/>
                <w:sz w:val="16"/>
                <w:szCs w:val="16"/>
                <w:u w:val="single"/>
                <w:lang w:val="pl-PL" w:eastAsia="pl-PL"/>
              </w:rPr>
            </w:pPr>
            <w:hyperlink r:id="rId13" w:history="1">
              <w:r w:rsidR="005A4DEB" w:rsidRPr="00017A02">
                <w:rPr>
                  <w:rFonts w:ascii="Arial" w:eastAsia="Times New Roman" w:hAnsi="Arial" w:cs="Arial"/>
                  <w:b/>
                  <w:bCs/>
                  <w:color w:val="0000FF"/>
                  <w:sz w:val="16"/>
                  <w:szCs w:val="16"/>
                  <w:u w:val="single"/>
                  <w:lang w:val="pl-PL" w:eastAsia="pl-PL"/>
                </w:rPr>
                <w:t>R4-2218898</w:t>
              </w:r>
            </w:hyperlink>
          </w:p>
        </w:tc>
        <w:tc>
          <w:tcPr>
            <w:tcW w:w="2266" w:type="dxa"/>
          </w:tcPr>
          <w:p w14:paraId="00D974DF" w14:textId="0A9DA926" w:rsidR="005A4DEB" w:rsidRPr="0055358C" w:rsidRDefault="005A4DEB" w:rsidP="005A4DEB">
            <w:pPr>
              <w:spacing w:before="120" w:after="120"/>
            </w:pPr>
            <w:r w:rsidRPr="00017A02">
              <w:rPr>
                <w:rFonts w:ascii="Arial" w:eastAsia="Times New Roman" w:hAnsi="Arial" w:cs="Arial"/>
                <w:sz w:val="16"/>
                <w:szCs w:val="16"/>
                <w:lang w:val="pl-PL" w:eastAsia="pl-PL"/>
              </w:rPr>
              <w:t>TP to 38.115-1: EVM requirement</w:t>
            </w:r>
          </w:p>
        </w:tc>
        <w:tc>
          <w:tcPr>
            <w:tcW w:w="1050" w:type="dxa"/>
          </w:tcPr>
          <w:p w14:paraId="052E8A48" w14:textId="18F4C294" w:rsidR="005A4DEB" w:rsidRDefault="005A4DEB" w:rsidP="005A4DEB">
            <w:pPr>
              <w:spacing w:before="120" w:after="120"/>
            </w:pPr>
            <w:r w:rsidRPr="0055358C">
              <w:t>NEC</w:t>
            </w:r>
          </w:p>
        </w:tc>
        <w:tc>
          <w:tcPr>
            <w:tcW w:w="5186" w:type="dxa"/>
          </w:tcPr>
          <w:p w14:paraId="22DA47B7" w14:textId="13EB4C89" w:rsidR="005A4DEB" w:rsidRDefault="005A4DEB" w:rsidP="005A4DEB">
            <w:pPr>
              <w:rPr>
                <w:rFonts w:cs="v5.0.0"/>
              </w:rPr>
            </w:pPr>
            <w:r>
              <w:rPr>
                <w:rFonts w:cs="v5.0.0"/>
              </w:rPr>
              <w:t>Proposal to align with core specification.</w:t>
            </w:r>
          </w:p>
          <w:p w14:paraId="657B9AE9" w14:textId="6281A66B" w:rsidR="005A4DEB" w:rsidRDefault="005A4DEB" w:rsidP="005A4DEB">
            <w:pPr>
              <w:rPr>
                <w:noProof/>
                <w:lang w:eastAsia="ja-JP"/>
              </w:rPr>
            </w:pPr>
            <w:r>
              <w:rPr>
                <w:rFonts w:cs="v5.0.0"/>
              </w:rPr>
              <w:t>In RAN4#104bis-e, EVM issue was discussed on DL EVM definition [2]. Based on the discussion in the previous meeting, we propose to keep the EVM definition text for DL as it is and to make some changes for UL.</w:t>
            </w:r>
            <w:r>
              <w:rPr>
                <w:noProof/>
                <w:lang w:eastAsia="ja-JP"/>
              </w:rPr>
              <w:t>.</w:t>
            </w:r>
          </w:p>
        </w:tc>
      </w:tr>
      <w:tr w:rsidR="005A4DEB" w14:paraId="532EF89B" w14:textId="77777777" w:rsidTr="00017A02">
        <w:trPr>
          <w:trHeight w:val="468"/>
        </w:trPr>
        <w:tc>
          <w:tcPr>
            <w:tcW w:w="1129" w:type="dxa"/>
          </w:tcPr>
          <w:p w14:paraId="43A7F556" w14:textId="4C04434D" w:rsidR="005A4DEB" w:rsidRPr="00017A02" w:rsidRDefault="00DB2DD2" w:rsidP="005A4DEB">
            <w:pPr>
              <w:spacing w:before="120" w:after="120"/>
              <w:rPr>
                <w:rFonts w:ascii="Arial" w:eastAsia="Times New Roman" w:hAnsi="Arial" w:cs="Arial"/>
                <w:b/>
                <w:bCs/>
                <w:color w:val="0000FF"/>
                <w:sz w:val="16"/>
                <w:szCs w:val="16"/>
                <w:u w:val="single"/>
                <w:lang w:val="pl-PL" w:eastAsia="pl-PL"/>
              </w:rPr>
            </w:pPr>
            <w:hyperlink r:id="rId14" w:history="1">
              <w:r w:rsidR="005A4DEB" w:rsidRPr="00017A02">
                <w:rPr>
                  <w:rFonts w:ascii="Arial" w:eastAsia="Times New Roman" w:hAnsi="Arial" w:cs="Arial"/>
                  <w:b/>
                  <w:bCs/>
                  <w:color w:val="0000FF"/>
                  <w:sz w:val="16"/>
                  <w:szCs w:val="16"/>
                  <w:u w:val="single"/>
                  <w:lang w:val="pl-PL" w:eastAsia="pl-PL"/>
                </w:rPr>
                <w:t>R4-2218899</w:t>
              </w:r>
            </w:hyperlink>
          </w:p>
        </w:tc>
        <w:tc>
          <w:tcPr>
            <w:tcW w:w="2266" w:type="dxa"/>
          </w:tcPr>
          <w:p w14:paraId="142D6D2A" w14:textId="5D6EC974" w:rsidR="005A4DEB" w:rsidRPr="0055358C" w:rsidRDefault="005A4DEB" w:rsidP="005A4DEB">
            <w:pPr>
              <w:spacing w:before="120" w:after="120"/>
            </w:pPr>
            <w:r w:rsidRPr="00017A02">
              <w:rPr>
                <w:rFonts w:ascii="Arial" w:eastAsia="Times New Roman" w:hAnsi="Arial" w:cs="Arial"/>
                <w:sz w:val="16"/>
                <w:szCs w:val="16"/>
                <w:lang w:val="en-US" w:eastAsia="pl-PL"/>
              </w:rPr>
              <w:t>TP to 38.115-2: OTA EVM requirement</w:t>
            </w:r>
          </w:p>
        </w:tc>
        <w:tc>
          <w:tcPr>
            <w:tcW w:w="1050" w:type="dxa"/>
          </w:tcPr>
          <w:p w14:paraId="1D7BB5B1" w14:textId="31653EF8" w:rsidR="005A4DEB" w:rsidRDefault="005A4DEB" w:rsidP="005A4DEB">
            <w:pPr>
              <w:spacing w:before="120" w:after="120"/>
            </w:pPr>
            <w:r w:rsidRPr="0055358C">
              <w:t>NEC</w:t>
            </w:r>
          </w:p>
        </w:tc>
        <w:tc>
          <w:tcPr>
            <w:tcW w:w="5186" w:type="dxa"/>
          </w:tcPr>
          <w:p w14:paraId="52B193A4" w14:textId="1E116BFB" w:rsidR="005A4DEB" w:rsidRDefault="005A4DEB" w:rsidP="005A4DEB">
            <w:pPr>
              <w:rPr>
                <w:rFonts w:cs="v5.0.0"/>
              </w:rPr>
            </w:pPr>
            <w:r>
              <w:rPr>
                <w:rFonts w:cs="v5.0.0"/>
              </w:rPr>
              <w:t>Proposal to align with core specification.</w:t>
            </w:r>
          </w:p>
          <w:p w14:paraId="2DF60BC9" w14:textId="6D562634" w:rsidR="005A4DEB" w:rsidRDefault="005A4DEB" w:rsidP="005A4DEB">
            <w:pPr>
              <w:rPr>
                <w:noProof/>
                <w:lang w:eastAsia="ja-JP"/>
              </w:rPr>
            </w:pPr>
            <w:r>
              <w:rPr>
                <w:rFonts w:cs="v5.0.0"/>
              </w:rPr>
              <w:t>In RAN4#104bis-e, EVM issue was discussed on DL EVM definition [2]. Based on the discussion in the previous meeting, we propose to keep the EVM definition text for DL as it is and to make some changes for UL.</w:t>
            </w:r>
          </w:p>
        </w:tc>
      </w:tr>
      <w:tr w:rsidR="005A4DEB" w14:paraId="22D33FC4" w14:textId="77777777" w:rsidTr="00017A02">
        <w:trPr>
          <w:trHeight w:val="468"/>
        </w:trPr>
        <w:tc>
          <w:tcPr>
            <w:tcW w:w="1129" w:type="dxa"/>
          </w:tcPr>
          <w:p w14:paraId="056398BF" w14:textId="1D41F7DB" w:rsidR="005A4DEB" w:rsidRPr="00017A02" w:rsidRDefault="00DB2DD2" w:rsidP="005A4DEB">
            <w:pPr>
              <w:spacing w:before="120" w:after="120"/>
              <w:rPr>
                <w:rFonts w:ascii="Arial" w:eastAsia="Times New Roman" w:hAnsi="Arial" w:cs="Arial"/>
                <w:b/>
                <w:bCs/>
                <w:color w:val="0000FF"/>
                <w:sz w:val="16"/>
                <w:szCs w:val="16"/>
                <w:u w:val="single"/>
                <w:lang w:val="pl-PL" w:eastAsia="pl-PL"/>
              </w:rPr>
            </w:pPr>
            <w:hyperlink r:id="rId15" w:history="1">
              <w:r w:rsidR="005A4DEB" w:rsidRPr="00017A02">
                <w:rPr>
                  <w:rFonts w:ascii="Arial" w:eastAsia="Times New Roman" w:hAnsi="Arial" w:cs="Arial"/>
                  <w:b/>
                  <w:bCs/>
                  <w:color w:val="0000FF"/>
                  <w:sz w:val="16"/>
                  <w:szCs w:val="16"/>
                  <w:u w:val="single"/>
                  <w:lang w:val="pl-PL" w:eastAsia="pl-PL"/>
                </w:rPr>
                <w:t>R4-2218900</w:t>
              </w:r>
            </w:hyperlink>
          </w:p>
        </w:tc>
        <w:tc>
          <w:tcPr>
            <w:tcW w:w="2266" w:type="dxa"/>
          </w:tcPr>
          <w:p w14:paraId="78D6B2A8" w14:textId="7E335F3F" w:rsidR="005A4DEB" w:rsidRPr="0055358C" w:rsidRDefault="005A4DEB" w:rsidP="005A4DEB">
            <w:pPr>
              <w:spacing w:before="120" w:after="120"/>
            </w:pPr>
            <w:r w:rsidRPr="00017A02">
              <w:rPr>
                <w:rFonts w:ascii="Arial" w:eastAsia="Times New Roman" w:hAnsi="Arial" w:cs="Arial"/>
                <w:sz w:val="16"/>
                <w:szCs w:val="16"/>
                <w:lang w:val="pl-PL" w:eastAsia="pl-PL"/>
              </w:rPr>
              <w:t>CR to 38.106: ACRR requirements</w:t>
            </w:r>
          </w:p>
        </w:tc>
        <w:tc>
          <w:tcPr>
            <w:tcW w:w="1050" w:type="dxa"/>
          </w:tcPr>
          <w:p w14:paraId="58E77E46" w14:textId="2DC1A4A9" w:rsidR="005A4DEB" w:rsidRDefault="005A4DEB" w:rsidP="005A4DEB">
            <w:pPr>
              <w:spacing w:before="120" w:after="120"/>
            </w:pPr>
            <w:r w:rsidRPr="0055358C">
              <w:t>NEC</w:t>
            </w:r>
          </w:p>
        </w:tc>
        <w:tc>
          <w:tcPr>
            <w:tcW w:w="5186" w:type="dxa"/>
          </w:tcPr>
          <w:p w14:paraId="099E44BA" w14:textId="77777777" w:rsidR="00855038" w:rsidRPr="00B27CCD" w:rsidRDefault="00855038" w:rsidP="00855038">
            <w:pPr>
              <w:spacing w:before="120" w:after="120"/>
              <w:rPr>
                <w:b/>
                <w:bCs/>
                <w:color w:val="000000" w:themeColor="text1"/>
              </w:rPr>
            </w:pPr>
            <w:r w:rsidRPr="00B27CCD">
              <w:rPr>
                <w:b/>
                <w:bCs/>
                <w:color w:val="000000" w:themeColor="text1"/>
              </w:rPr>
              <w:t xml:space="preserve">Summary of proposed in </w:t>
            </w:r>
            <w:r>
              <w:rPr>
                <w:b/>
                <w:bCs/>
                <w:color w:val="000000" w:themeColor="text1"/>
              </w:rPr>
              <w:t xml:space="preserve">this </w:t>
            </w:r>
            <w:r w:rsidRPr="00B27CCD">
              <w:rPr>
                <w:b/>
                <w:bCs/>
                <w:color w:val="000000" w:themeColor="text1"/>
              </w:rPr>
              <w:t>CR changes:</w:t>
            </w:r>
          </w:p>
          <w:p w14:paraId="43E427AF" w14:textId="2DB22475" w:rsidR="005A4DEB" w:rsidRDefault="00855038" w:rsidP="005A4DEB">
            <w:pPr>
              <w:spacing w:before="120" w:after="120"/>
            </w:pPr>
            <w:r>
              <w:rPr>
                <w:lang w:eastAsia="ja-JP"/>
              </w:rPr>
              <w:t xml:space="preserve">Adopt nominal channel bandwidth for the bandwidth </w:t>
            </w:r>
            <w:r w:rsidR="00850D41">
              <w:rPr>
                <w:lang w:eastAsia="ja-JP"/>
              </w:rPr>
              <w:t>assumptions</w:t>
            </w:r>
            <w:r>
              <w:rPr>
                <w:lang w:eastAsia="ja-JP"/>
              </w:rPr>
              <w:t xml:space="preserve"> for ACRR requirements</w:t>
            </w:r>
          </w:p>
        </w:tc>
      </w:tr>
      <w:tr w:rsidR="005A4DEB" w14:paraId="50F09D73" w14:textId="77777777" w:rsidTr="00017A02">
        <w:trPr>
          <w:trHeight w:val="468"/>
        </w:trPr>
        <w:tc>
          <w:tcPr>
            <w:tcW w:w="1129" w:type="dxa"/>
          </w:tcPr>
          <w:p w14:paraId="29FF4974" w14:textId="39D51EFE" w:rsidR="005A4DEB" w:rsidRPr="00017A02" w:rsidRDefault="00DB2DD2" w:rsidP="005A4DEB">
            <w:pPr>
              <w:spacing w:before="120" w:after="120"/>
              <w:rPr>
                <w:rFonts w:ascii="Arial" w:eastAsia="Times New Roman" w:hAnsi="Arial" w:cs="Arial"/>
                <w:b/>
                <w:bCs/>
                <w:color w:val="0000FF"/>
                <w:sz w:val="16"/>
                <w:szCs w:val="16"/>
                <w:u w:val="single"/>
                <w:lang w:val="pl-PL" w:eastAsia="pl-PL"/>
              </w:rPr>
            </w:pPr>
            <w:hyperlink r:id="rId16" w:history="1">
              <w:r w:rsidR="005A4DEB" w:rsidRPr="00017A02">
                <w:rPr>
                  <w:rFonts w:ascii="Arial" w:eastAsia="Times New Roman" w:hAnsi="Arial" w:cs="Arial"/>
                  <w:b/>
                  <w:bCs/>
                  <w:color w:val="0000FF"/>
                  <w:sz w:val="16"/>
                  <w:szCs w:val="16"/>
                  <w:u w:val="single"/>
                  <w:lang w:val="pl-PL" w:eastAsia="pl-PL"/>
                </w:rPr>
                <w:t>R4-2218901</w:t>
              </w:r>
            </w:hyperlink>
          </w:p>
        </w:tc>
        <w:tc>
          <w:tcPr>
            <w:tcW w:w="2266" w:type="dxa"/>
          </w:tcPr>
          <w:p w14:paraId="52601D49" w14:textId="13D9FA9C" w:rsidR="005A4DEB" w:rsidRPr="0055358C" w:rsidRDefault="005A4DEB" w:rsidP="005A4DEB">
            <w:pPr>
              <w:spacing w:before="120" w:after="120"/>
            </w:pPr>
            <w:r w:rsidRPr="00017A02">
              <w:rPr>
                <w:rFonts w:ascii="Arial" w:eastAsia="Times New Roman" w:hAnsi="Arial" w:cs="Arial"/>
                <w:sz w:val="16"/>
                <w:szCs w:val="16"/>
                <w:lang w:val="pl-PL" w:eastAsia="pl-PL"/>
              </w:rPr>
              <w:t>TP to 38.115-1: ACRR requirement</w:t>
            </w:r>
          </w:p>
        </w:tc>
        <w:tc>
          <w:tcPr>
            <w:tcW w:w="1050" w:type="dxa"/>
          </w:tcPr>
          <w:p w14:paraId="41B1C361" w14:textId="5F90D59F" w:rsidR="005A4DEB" w:rsidRDefault="005A4DEB" w:rsidP="005A4DEB">
            <w:pPr>
              <w:spacing w:before="120" w:after="120"/>
            </w:pPr>
            <w:r w:rsidRPr="0055358C">
              <w:t>NEC</w:t>
            </w:r>
          </w:p>
        </w:tc>
        <w:tc>
          <w:tcPr>
            <w:tcW w:w="5186" w:type="dxa"/>
          </w:tcPr>
          <w:p w14:paraId="47AE0574" w14:textId="0D400016" w:rsidR="00855038" w:rsidRDefault="00855038" w:rsidP="00855038">
            <w:pPr>
              <w:rPr>
                <w:rFonts w:cs="v5.0.0"/>
              </w:rPr>
            </w:pPr>
            <w:r>
              <w:rPr>
                <w:rFonts w:cs="v5.0.0"/>
              </w:rPr>
              <w:t>Proposal to align with core specification and with ACLR.</w:t>
            </w:r>
          </w:p>
          <w:p w14:paraId="5BA12AB7" w14:textId="6B4FFEDE" w:rsidR="005A4DEB" w:rsidRDefault="00855038" w:rsidP="00855038">
            <w:pPr>
              <w:rPr>
                <w:noProof/>
                <w:lang w:eastAsia="ja-JP"/>
              </w:rPr>
            </w:pPr>
            <w:r>
              <w:rPr>
                <w:noProof/>
                <w:lang w:eastAsia="ja-JP"/>
              </w:rPr>
              <w:t>Proponents propose to adopt the nominal channel bandwidth in the ACRR requirements and specify the filter on the adjacent channel frequency and the corresponding filter bandwidth to measure the power on the adjacent channel frequency.</w:t>
            </w:r>
          </w:p>
        </w:tc>
      </w:tr>
      <w:tr w:rsidR="005A4DEB" w14:paraId="712CD2FB" w14:textId="77777777" w:rsidTr="00017A02">
        <w:trPr>
          <w:trHeight w:val="468"/>
        </w:trPr>
        <w:tc>
          <w:tcPr>
            <w:tcW w:w="1129" w:type="dxa"/>
          </w:tcPr>
          <w:p w14:paraId="2A881489" w14:textId="5FA6D2C7" w:rsidR="005A4DEB" w:rsidRPr="00017A02" w:rsidRDefault="00DB2DD2" w:rsidP="005A4DEB">
            <w:pPr>
              <w:spacing w:before="120" w:after="120"/>
              <w:rPr>
                <w:rFonts w:ascii="Arial" w:eastAsia="Times New Roman" w:hAnsi="Arial" w:cs="Arial"/>
                <w:b/>
                <w:bCs/>
                <w:color w:val="0000FF"/>
                <w:sz w:val="16"/>
                <w:szCs w:val="16"/>
                <w:u w:val="single"/>
                <w:lang w:val="pl-PL" w:eastAsia="pl-PL"/>
              </w:rPr>
            </w:pPr>
            <w:hyperlink r:id="rId17" w:history="1">
              <w:r w:rsidR="005A4DEB" w:rsidRPr="00017A02">
                <w:rPr>
                  <w:rFonts w:ascii="Arial" w:eastAsia="Times New Roman" w:hAnsi="Arial" w:cs="Arial"/>
                  <w:b/>
                  <w:bCs/>
                  <w:color w:val="0000FF"/>
                  <w:sz w:val="16"/>
                  <w:szCs w:val="16"/>
                  <w:u w:val="single"/>
                  <w:lang w:val="pl-PL" w:eastAsia="pl-PL"/>
                </w:rPr>
                <w:t>R4-2218902</w:t>
              </w:r>
            </w:hyperlink>
          </w:p>
        </w:tc>
        <w:tc>
          <w:tcPr>
            <w:tcW w:w="2266" w:type="dxa"/>
          </w:tcPr>
          <w:p w14:paraId="42D6C85C" w14:textId="2C6FFCED" w:rsidR="005A4DEB" w:rsidRPr="0055358C" w:rsidRDefault="005A4DEB" w:rsidP="005A4DEB">
            <w:pPr>
              <w:spacing w:before="120" w:after="120"/>
            </w:pPr>
            <w:r w:rsidRPr="00017A02">
              <w:rPr>
                <w:rFonts w:ascii="Arial" w:eastAsia="Times New Roman" w:hAnsi="Arial" w:cs="Arial"/>
                <w:sz w:val="16"/>
                <w:szCs w:val="16"/>
                <w:lang w:val="en-US" w:eastAsia="pl-PL"/>
              </w:rPr>
              <w:t>TP to 38.115-2: OTA ACRR requirement</w:t>
            </w:r>
          </w:p>
        </w:tc>
        <w:tc>
          <w:tcPr>
            <w:tcW w:w="1050" w:type="dxa"/>
          </w:tcPr>
          <w:p w14:paraId="4188A3CF" w14:textId="4C506245" w:rsidR="005A4DEB" w:rsidRDefault="005A4DEB" w:rsidP="005A4DEB">
            <w:pPr>
              <w:spacing w:before="120" w:after="120"/>
            </w:pPr>
            <w:r w:rsidRPr="0055358C">
              <w:t>NEC</w:t>
            </w:r>
          </w:p>
        </w:tc>
        <w:tc>
          <w:tcPr>
            <w:tcW w:w="5186" w:type="dxa"/>
          </w:tcPr>
          <w:p w14:paraId="32012673" w14:textId="77777777" w:rsidR="005A4DEB" w:rsidRDefault="005A4DEB" w:rsidP="005A4DEB">
            <w:pPr>
              <w:spacing w:before="120" w:after="120"/>
            </w:pPr>
          </w:p>
        </w:tc>
      </w:tr>
    </w:tbl>
    <w:p w14:paraId="3E29E2AF" w14:textId="33F55C06" w:rsidR="00484C5D" w:rsidRDefault="00484C5D" w:rsidP="005B4802"/>
    <w:p w14:paraId="66D824AC" w14:textId="77777777" w:rsidR="00017A02" w:rsidRDefault="00017A02"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7A1A0963"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60C2B821" w14:textId="2B7C08A5" w:rsidR="00E409A9" w:rsidRDefault="00E409A9" w:rsidP="00E409A9">
      <w:pPr>
        <w:rPr>
          <w:iCs/>
          <w:color w:val="000000" w:themeColor="text1"/>
          <w:lang w:eastAsia="zh-CN"/>
        </w:rPr>
      </w:pPr>
      <w:r>
        <w:rPr>
          <w:iCs/>
          <w:color w:val="000000" w:themeColor="text1"/>
          <w:lang w:eastAsia="zh-CN"/>
        </w:rPr>
        <w:t>Submitted CRs/TPs are discussed in this sub-topic.</w:t>
      </w:r>
      <w:r w:rsidR="00850D41">
        <w:rPr>
          <w:iCs/>
          <w:color w:val="000000" w:themeColor="text1"/>
          <w:lang w:eastAsia="zh-CN"/>
        </w:rPr>
        <w:t xml:space="preserve"> Each of sub-topic contain set of CR to 38.106 and TPs to 38.115-1 and 38.115-2. </w:t>
      </w:r>
    </w:p>
    <w:p w14:paraId="2158E8E6" w14:textId="313F4E9E" w:rsidR="00DD19DE" w:rsidRDefault="00DD19DE" w:rsidP="00B4108D">
      <w:pPr>
        <w:rPr>
          <w:i/>
          <w:color w:val="0070C0"/>
          <w:lang w:val="en-US" w:eastAsia="zh-CN"/>
        </w:rPr>
      </w:pPr>
      <w:r>
        <w:rPr>
          <w:i/>
          <w:color w:val="0070C0"/>
          <w:lang w:val="en-US" w:eastAsia="zh-CN"/>
        </w:rPr>
        <w:lastRenderedPageBreak/>
        <w:t>Open issues and c</w:t>
      </w:r>
      <w:r w:rsidR="00A10D11">
        <w:rPr>
          <w:i/>
          <w:color w:val="0070C0"/>
          <w:lang w:val="en-US" w:eastAsia="zh-CN"/>
        </w:rPr>
        <w:t xml:space="preserve">andidate options before f2f </w:t>
      </w:r>
      <w:r w:rsidR="003418CB" w:rsidRPr="00004165">
        <w:rPr>
          <w:i/>
          <w:color w:val="0070C0"/>
          <w:lang w:val="en-US" w:eastAsia="zh-CN"/>
        </w:rPr>
        <w:t>meeting</w:t>
      </w:r>
      <w:r>
        <w:rPr>
          <w:i/>
          <w:color w:val="0070C0"/>
          <w:lang w:val="en-US" w:eastAsia="zh-CN"/>
        </w:rPr>
        <w:t>:</w:t>
      </w:r>
    </w:p>
    <w:p w14:paraId="52E527C3" w14:textId="49E8180B" w:rsidR="00B4108D" w:rsidRPr="00805BE8" w:rsidRDefault="00B4108D" w:rsidP="00B4108D">
      <w:pPr>
        <w:rPr>
          <w:b/>
          <w:color w:val="0070C0"/>
          <w:u w:val="single"/>
          <w:lang w:eastAsia="ko-KR"/>
        </w:rPr>
      </w:pPr>
      <w:r w:rsidRPr="00805BE8">
        <w:rPr>
          <w:b/>
          <w:color w:val="0070C0"/>
          <w:u w:val="single"/>
          <w:lang w:eastAsia="ko-KR"/>
        </w:rPr>
        <w:t xml:space="preserve">Issue 1-1: </w:t>
      </w:r>
      <w:r w:rsidR="00E409A9">
        <w:rPr>
          <w:b/>
          <w:color w:val="0070C0"/>
          <w:u w:val="single"/>
          <w:lang w:eastAsia="ko-KR"/>
        </w:rPr>
        <w:t>Changes to AC</w:t>
      </w:r>
      <w:r w:rsidR="00855038">
        <w:rPr>
          <w:b/>
          <w:color w:val="0070C0"/>
          <w:u w:val="single"/>
          <w:lang w:eastAsia="ko-KR"/>
        </w:rPr>
        <w:t>L</w:t>
      </w:r>
      <w:r w:rsidR="00E409A9">
        <w:rPr>
          <w:b/>
          <w:color w:val="0070C0"/>
          <w:u w:val="single"/>
          <w:lang w:eastAsia="ko-KR"/>
        </w:rPr>
        <w:t>R requirement</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48887282"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409A9">
        <w:rPr>
          <w:rFonts w:eastAsia="SimSun"/>
          <w:color w:val="0070C0"/>
          <w:szCs w:val="24"/>
          <w:lang w:eastAsia="zh-CN"/>
        </w:rPr>
        <w:t xml:space="preserve">To agree CR </w:t>
      </w:r>
      <w:r w:rsidR="00E409A9" w:rsidRPr="00E409A9">
        <w:rPr>
          <w:rFonts w:eastAsia="SimSun"/>
          <w:color w:val="0070C0"/>
          <w:szCs w:val="24"/>
          <w:lang w:eastAsia="zh-CN"/>
        </w:rPr>
        <w:t>R4-2218894</w:t>
      </w:r>
      <w:r w:rsidR="00E409A9">
        <w:rPr>
          <w:rFonts w:eastAsia="SimSun"/>
          <w:color w:val="0070C0"/>
          <w:szCs w:val="24"/>
          <w:lang w:eastAsia="zh-CN"/>
        </w:rPr>
        <w:t xml:space="preserve"> and TPs </w:t>
      </w:r>
      <w:r w:rsidR="00E409A9" w:rsidRPr="00E409A9">
        <w:rPr>
          <w:rFonts w:eastAsia="SimSun"/>
          <w:color w:val="0070C0"/>
          <w:szCs w:val="24"/>
          <w:lang w:eastAsia="zh-CN"/>
        </w:rPr>
        <w:t>R4-2218895</w:t>
      </w:r>
      <w:r w:rsidR="00E409A9">
        <w:rPr>
          <w:rFonts w:eastAsia="SimSun"/>
          <w:color w:val="0070C0"/>
          <w:szCs w:val="24"/>
          <w:lang w:eastAsia="zh-CN"/>
        </w:rPr>
        <w:t>/</w:t>
      </w:r>
      <w:r w:rsidR="00E409A9" w:rsidRPr="00E409A9">
        <w:rPr>
          <w:rFonts w:eastAsia="SimSun"/>
          <w:color w:val="0070C0"/>
          <w:szCs w:val="24"/>
          <w:lang w:eastAsia="zh-CN"/>
        </w:rPr>
        <w:t xml:space="preserve"> R4-221889</w:t>
      </w:r>
      <w:r w:rsidR="00E409A9">
        <w:rPr>
          <w:rFonts w:eastAsia="SimSun"/>
          <w:color w:val="0070C0"/>
          <w:szCs w:val="24"/>
          <w:lang w:eastAsia="zh-CN"/>
        </w:rPr>
        <w:t>6</w:t>
      </w:r>
    </w:p>
    <w:p w14:paraId="49D6F8A9"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47DFFEAA" w:rsidR="00B4108D" w:rsidRDefault="00B4108D" w:rsidP="005B4802">
      <w:pPr>
        <w:rPr>
          <w:i/>
          <w:color w:val="0070C0"/>
          <w:lang w:eastAsia="zh-CN"/>
        </w:rPr>
      </w:pPr>
    </w:p>
    <w:p w14:paraId="772DFB1B" w14:textId="04741052" w:rsidR="005A4DEB" w:rsidRPr="00805BE8" w:rsidRDefault="005A4DEB" w:rsidP="005A4DEB">
      <w:pPr>
        <w:rPr>
          <w:b/>
          <w:color w:val="0070C0"/>
          <w:u w:val="single"/>
          <w:lang w:eastAsia="ko-KR"/>
        </w:rPr>
      </w:pPr>
      <w:r w:rsidRPr="00805BE8">
        <w:rPr>
          <w:b/>
          <w:color w:val="0070C0"/>
          <w:u w:val="single"/>
          <w:lang w:eastAsia="ko-KR"/>
        </w:rPr>
        <w:t>Issue 1-</w:t>
      </w:r>
      <w:r w:rsidR="00855038">
        <w:rPr>
          <w:b/>
          <w:color w:val="0070C0"/>
          <w:u w:val="single"/>
          <w:lang w:eastAsia="ko-KR"/>
        </w:rPr>
        <w:t>2</w:t>
      </w:r>
      <w:r w:rsidRPr="00805BE8">
        <w:rPr>
          <w:b/>
          <w:color w:val="0070C0"/>
          <w:u w:val="single"/>
          <w:lang w:eastAsia="ko-KR"/>
        </w:rPr>
        <w:t xml:space="preserve">: </w:t>
      </w:r>
      <w:r>
        <w:rPr>
          <w:b/>
          <w:color w:val="0070C0"/>
          <w:u w:val="single"/>
          <w:lang w:eastAsia="ko-KR"/>
        </w:rPr>
        <w:t>Changes to EVM requirement definition</w:t>
      </w:r>
    </w:p>
    <w:p w14:paraId="3A072EE0" w14:textId="77777777" w:rsidR="005A4DEB" w:rsidRPr="00805BE8" w:rsidRDefault="005A4DEB" w:rsidP="005A4D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09E08CA" w14:textId="3108888E" w:rsidR="005A4DEB" w:rsidRPr="00805BE8" w:rsidRDefault="005A4DEB" w:rsidP="005A4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To agree CR </w:t>
      </w:r>
      <w:r w:rsidRPr="00E409A9">
        <w:rPr>
          <w:rFonts w:eastAsia="SimSun"/>
          <w:color w:val="0070C0"/>
          <w:szCs w:val="24"/>
          <w:lang w:eastAsia="zh-CN"/>
        </w:rPr>
        <w:t>R4-221889</w:t>
      </w:r>
      <w:r w:rsidR="00855038">
        <w:rPr>
          <w:rFonts w:eastAsia="SimSun"/>
          <w:color w:val="0070C0"/>
          <w:szCs w:val="24"/>
          <w:lang w:eastAsia="zh-CN"/>
        </w:rPr>
        <w:t>7</w:t>
      </w:r>
      <w:r>
        <w:rPr>
          <w:rFonts w:eastAsia="SimSun"/>
          <w:color w:val="0070C0"/>
          <w:szCs w:val="24"/>
          <w:lang w:eastAsia="zh-CN"/>
        </w:rPr>
        <w:t xml:space="preserve"> and TPs </w:t>
      </w:r>
      <w:r w:rsidRPr="00E409A9">
        <w:rPr>
          <w:rFonts w:eastAsia="SimSun"/>
          <w:color w:val="0070C0"/>
          <w:szCs w:val="24"/>
          <w:lang w:eastAsia="zh-CN"/>
        </w:rPr>
        <w:t>R4-221889</w:t>
      </w:r>
      <w:r w:rsidR="00855038">
        <w:rPr>
          <w:rFonts w:eastAsia="SimSun"/>
          <w:color w:val="0070C0"/>
          <w:szCs w:val="24"/>
          <w:lang w:eastAsia="zh-CN"/>
        </w:rPr>
        <w:t>8</w:t>
      </w:r>
      <w:r>
        <w:rPr>
          <w:rFonts w:eastAsia="SimSun"/>
          <w:color w:val="0070C0"/>
          <w:szCs w:val="24"/>
          <w:lang w:eastAsia="zh-CN"/>
        </w:rPr>
        <w:t>/</w:t>
      </w:r>
      <w:r w:rsidRPr="00E409A9">
        <w:rPr>
          <w:rFonts w:eastAsia="SimSun"/>
          <w:color w:val="0070C0"/>
          <w:szCs w:val="24"/>
          <w:lang w:eastAsia="zh-CN"/>
        </w:rPr>
        <w:t xml:space="preserve"> R4-221889</w:t>
      </w:r>
      <w:r w:rsidR="00855038">
        <w:rPr>
          <w:rFonts w:eastAsia="SimSun"/>
          <w:color w:val="0070C0"/>
          <w:szCs w:val="24"/>
          <w:lang w:eastAsia="zh-CN"/>
        </w:rPr>
        <w:t>9</w:t>
      </w:r>
    </w:p>
    <w:p w14:paraId="09C3F6D1" w14:textId="77777777" w:rsidR="005A4DEB" w:rsidRPr="00805BE8" w:rsidRDefault="005A4DEB" w:rsidP="005A4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3DE063B4" w14:textId="77777777" w:rsidR="005A4DEB" w:rsidRPr="00805BE8" w:rsidRDefault="005A4DEB" w:rsidP="005A4DE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45DB792" w14:textId="77777777" w:rsidR="005A4DEB" w:rsidRPr="00805BE8" w:rsidRDefault="005A4DEB" w:rsidP="005A4DE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E0FC3A9" w14:textId="77777777" w:rsidR="00855038" w:rsidRDefault="00855038" w:rsidP="00855038">
      <w:pPr>
        <w:rPr>
          <w:b/>
          <w:color w:val="0070C0"/>
          <w:u w:val="single"/>
          <w:lang w:eastAsia="ko-KR"/>
        </w:rPr>
      </w:pPr>
    </w:p>
    <w:p w14:paraId="1351B848" w14:textId="37EF7882" w:rsidR="00855038" w:rsidRPr="00855038" w:rsidRDefault="00855038" w:rsidP="00855038">
      <w:pPr>
        <w:rPr>
          <w:b/>
          <w:color w:val="0070C0"/>
          <w:u w:val="single"/>
          <w:lang w:eastAsia="ko-KR"/>
        </w:rPr>
      </w:pPr>
      <w:r w:rsidRPr="00855038">
        <w:rPr>
          <w:b/>
          <w:color w:val="0070C0"/>
          <w:u w:val="single"/>
          <w:lang w:eastAsia="ko-KR"/>
        </w:rPr>
        <w:t>Issue 1-</w:t>
      </w:r>
      <w:r>
        <w:rPr>
          <w:b/>
          <w:color w:val="0070C0"/>
          <w:u w:val="single"/>
          <w:lang w:eastAsia="ko-KR"/>
        </w:rPr>
        <w:t>3</w:t>
      </w:r>
      <w:r w:rsidRPr="00855038">
        <w:rPr>
          <w:b/>
          <w:color w:val="0070C0"/>
          <w:u w:val="single"/>
          <w:lang w:eastAsia="ko-KR"/>
        </w:rPr>
        <w:t xml:space="preserve">: Changes to </w:t>
      </w:r>
      <w:r>
        <w:rPr>
          <w:b/>
          <w:color w:val="0070C0"/>
          <w:u w:val="single"/>
          <w:lang w:eastAsia="ko-KR"/>
        </w:rPr>
        <w:t xml:space="preserve">ACRR </w:t>
      </w:r>
      <w:r w:rsidRPr="00855038">
        <w:rPr>
          <w:b/>
          <w:color w:val="0070C0"/>
          <w:u w:val="single"/>
          <w:lang w:eastAsia="ko-KR"/>
        </w:rPr>
        <w:t>requirement</w:t>
      </w:r>
      <w:r>
        <w:rPr>
          <w:b/>
          <w:color w:val="0070C0"/>
          <w:u w:val="single"/>
          <w:lang w:eastAsia="ko-KR"/>
        </w:rPr>
        <w:t>s</w:t>
      </w:r>
    </w:p>
    <w:p w14:paraId="2D405299" w14:textId="77777777" w:rsidR="00855038" w:rsidRPr="00805BE8" w:rsidRDefault="00855038" w:rsidP="008550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7AD83F0" w14:textId="1CAFDFD6" w:rsidR="00855038" w:rsidRPr="00805BE8" w:rsidRDefault="00855038" w:rsidP="008550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To agree CR </w:t>
      </w:r>
      <w:r w:rsidRPr="00E409A9">
        <w:rPr>
          <w:rFonts w:eastAsia="SimSun"/>
          <w:color w:val="0070C0"/>
          <w:szCs w:val="24"/>
          <w:lang w:eastAsia="zh-CN"/>
        </w:rPr>
        <w:t>R4-2218</w:t>
      </w:r>
      <w:r w:rsidR="00740A2F">
        <w:rPr>
          <w:rFonts w:eastAsia="SimSun"/>
          <w:color w:val="0070C0"/>
          <w:szCs w:val="24"/>
          <w:lang w:eastAsia="zh-CN"/>
        </w:rPr>
        <w:t>900</w:t>
      </w:r>
      <w:r>
        <w:rPr>
          <w:rFonts w:eastAsia="SimSun"/>
          <w:color w:val="0070C0"/>
          <w:szCs w:val="24"/>
          <w:lang w:eastAsia="zh-CN"/>
        </w:rPr>
        <w:t xml:space="preserve"> and TPs </w:t>
      </w:r>
      <w:r w:rsidRPr="00E409A9">
        <w:rPr>
          <w:rFonts w:eastAsia="SimSun"/>
          <w:color w:val="0070C0"/>
          <w:szCs w:val="24"/>
          <w:lang w:eastAsia="zh-CN"/>
        </w:rPr>
        <w:t>R4-2218</w:t>
      </w:r>
      <w:r w:rsidR="00740A2F">
        <w:rPr>
          <w:rFonts w:eastAsia="SimSun"/>
          <w:color w:val="0070C0"/>
          <w:szCs w:val="24"/>
          <w:lang w:eastAsia="zh-CN"/>
        </w:rPr>
        <w:t>901</w:t>
      </w:r>
      <w:r>
        <w:rPr>
          <w:rFonts w:eastAsia="SimSun"/>
          <w:color w:val="0070C0"/>
          <w:szCs w:val="24"/>
          <w:lang w:eastAsia="zh-CN"/>
        </w:rPr>
        <w:t>/</w:t>
      </w:r>
      <w:r w:rsidRPr="00E409A9">
        <w:rPr>
          <w:rFonts w:eastAsia="SimSun"/>
          <w:color w:val="0070C0"/>
          <w:szCs w:val="24"/>
          <w:lang w:eastAsia="zh-CN"/>
        </w:rPr>
        <w:t xml:space="preserve"> R4-2218</w:t>
      </w:r>
      <w:r w:rsidR="00740A2F">
        <w:rPr>
          <w:rFonts w:eastAsia="SimSun"/>
          <w:color w:val="0070C0"/>
          <w:szCs w:val="24"/>
          <w:lang w:eastAsia="zh-CN"/>
        </w:rPr>
        <w:t>902</w:t>
      </w:r>
    </w:p>
    <w:p w14:paraId="76AB452F" w14:textId="77777777" w:rsidR="00855038" w:rsidRPr="00805BE8" w:rsidRDefault="00855038" w:rsidP="008550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238A025A" w14:textId="77777777" w:rsidR="00855038" w:rsidRPr="00805BE8" w:rsidRDefault="00855038" w:rsidP="0085503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890E4A" w14:textId="77777777" w:rsidR="00855038" w:rsidRPr="00805BE8" w:rsidRDefault="00855038" w:rsidP="0085503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F384873" w14:textId="77777777" w:rsidR="00855038" w:rsidRDefault="00855038" w:rsidP="005B4802">
      <w:pPr>
        <w:rPr>
          <w:i/>
          <w:color w:val="0070C0"/>
          <w:lang w:eastAsia="zh-CN"/>
        </w:rPr>
      </w:pPr>
    </w:p>
    <w:p w14:paraId="3D7B6E82" w14:textId="77777777" w:rsidR="003418CB" w:rsidRDefault="003418CB" w:rsidP="005B4802">
      <w:pPr>
        <w:rPr>
          <w:color w:val="0070C0"/>
          <w:lang w:val="en-US" w:eastAsia="zh-CN"/>
        </w:rPr>
      </w:pPr>
    </w:p>
    <w:p w14:paraId="11F36725" w14:textId="2A30EC72"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850D41">
        <w:rPr>
          <w:lang w:val="en-GB" w:eastAsia="ja-JP"/>
        </w:rPr>
        <w:t>Repeater EMC specification related issues</w:t>
      </w:r>
    </w:p>
    <w:p w14:paraId="79E70651" w14:textId="77777777" w:rsidR="000A3015" w:rsidRDefault="000A3015" w:rsidP="00DD19DE">
      <w:pPr>
        <w:rPr>
          <w:iCs/>
          <w:color w:val="000000" w:themeColor="text1"/>
          <w:lang w:eastAsia="zh-CN"/>
        </w:rPr>
      </w:pPr>
    </w:p>
    <w:p w14:paraId="71574969" w14:textId="2EEA457E" w:rsidR="000A3015" w:rsidRDefault="000A3015" w:rsidP="00DD19DE">
      <w:pPr>
        <w:rPr>
          <w:iCs/>
          <w:color w:val="000000" w:themeColor="text1"/>
          <w:lang w:eastAsia="zh-CN"/>
        </w:rPr>
      </w:pPr>
      <w:r w:rsidRPr="000A3015">
        <w:rPr>
          <w:iCs/>
          <w:color w:val="000000" w:themeColor="text1"/>
          <w:lang w:eastAsia="zh-CN"/>
        </w:rPr>
        <w:t xml:space="preserve">Three Tdocs submitted for this topic. </w:t>
      </w:r>
    </w:p>
    <w:p w14:paraId="2FD5F776" w14:textId="02600A3E" w:rsidR="000A3015" w:rsidRPr="000A3015" w:rsidRDefault="000A3015" w:rsidP="000A3015">
      <w:pPr>
        <w:rPr>
          <w:iCs/>
          <w:color w:val="000000" w:themeColor="text1"/>
          <w:lang w:eastAsia="zh-CN"/>
        </w:rPr>
      </w:pPr>
      <w:r>
        <w:rPr>
          <w:iCs/>
          <w:color w:val="000000" w:themeColor="text1"/>
          <w:lang w:eastAsia="zh-CN"/>
        </w:rPr>
        <w:t xml:space="preserve">Submitted Tdocs files are encrypted </w:t>
      </w:r>
      <w:r w:rsidRPr="000A3015">
        <w:rPr>
          <w:iCs/>
          <w:color w:val="000000" w:themeColor="text1"/>
          <w:lang w:eastAsia="zh-CN"/>
        </w:rPr>
        <w:t>R4-2218615</w:t>
      </w:r>
      <w:r>
        <w:rPr>
          <w:iCs/>
          <w:color w:val="000000" w:themeColor="text1"/>
          <w:lang w:eastAsia="zh-CN"/>
        </w:rPr>
        <w:t xml:space="preserve"> and </w:t>
      </w:r>
      <w:r w:rsidRPr="000A3015">
        <w:rPr>
          <w:iCs/>
          <w:color w:val="000000" w:themeColor="text1"/>
          <w:lang w:eastAsia="zh-CN"/>
        </w:rPr>
        <w:t>R4-2218616</w:t>
      </w:r>
      <w:r>
        <w:rPr>
          <w:iCs/>
          <w:color w:val="000000" w:themeColor="text1"/>
          <w:lang w:eastAsia="zh-CN"/>
        </w:rPr>
        <w:t xml:space="preserve"> and cannot be open. Proponent shared on the RAN4 reflector revisions</w:t>
      </w:r>
      <w:r w:rsidR="007B34CF">
        <w:rPr>
          <w:iCs/>
          <w:color w:val="000000" w:themeColor="text1"/>
          <w:lang w:eastAsia="zh-CN"/>
        </w:rPr>
        <w:t xml:space="preserve"> with correct files. Thus below revisions are treated. </w:t>
      </w:r>
      <w:r>
        <w:rPr>
          <w:iCs/>
          <w:color w:val="000000" w:themeColor="text1"/>
          <w:lang w:eastAsia="zh-CN"/>
        </w:rPr>
        <w:t xml:space="preserve">  </w:t>
      </w:r>
    </w:p>
    <w:p w14:paraId="6C78B42F" w14:textId="3E8349B3" w:rsidR="000A3015" w:rsidRPr="000A3015" w:rsidRDefault="000A3015" w:rsidP="00DD19DE">
      <w:pPr>
        <w:rPr>
          <w:iCs/>
          <w:color w:val="000000" w:themeColor="text1"/>
          <w:lang w:eastAsia="zh-CN"/>
        </w:rPr>
      </w:pP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84"/>
        <w:gridCol w:w="1197"/>
        <w:gridCol w:w="1354"/>
        <w:gridCol w:w="5596"/>
      </w:tblGrid>
      <w:tr w:rsidR="000A3015" w:rsidRPr="00F53FE2" w14:paraId="1E5E5737" w14:textId="77777777" w:rsidTr="000A3015">
        <w:trPr>
          <w:trHeight w:val="468"/>
        </w:trPr>
        <w:tc>
          <w:tcPr>
            <w:tcW w:w="1484" w:type="dxa"/>
            <w:vAlign w:val="center"/>
          </w:tcPr>
          <w:p w14:paraId="5B780EF4" w14:textId="77777777" w:rsidR="000A3015" w:rsidRPr="00045592" w:rsidRDefault="000A3015" w:rsidP="00045592">
            <w:pPr>
              <w:spacing w:before="120" w:after="120"/>
              <w:rPr>
                <w:b/>
                <w:bCs/>
              </w:rPr>
            </w:pPr>
            <w:r w:rsidRPr="00045592">
              <w:rPr>
                <w:b/>
                <w:bCs/>
              </w:rPr>
              <w:t>T-doc number</w:t>
            </w:r>
          </w:p>
        </w:tc>
        <w:tc>
          <w:tcPr>
            <w:tcW w:w="1197" w:type="dxa"/>
          </w:tcPr>
          <w:p w14:paraId="6A0E44BE" w14:textId="074FEFBE" w:rsidR="000A3015" w:rsidRPr="00045592" w:rsidRDefault="000A3015" w:rsidP="00045592">
            <w:pPr>
              <w:spacing w:before="120" w:after="120"/>
              <w:rPr>
                <w:b/>
                <w:bCs/>
              </w:rPr>
            </w:pPr>
            <w:r>
              <w:rPr>
                <w:b/>
                <w:bCs/>
              </w:rPr>
              <w:t>Title</w:t>
            </w:r>
          </w:p>
        </w:tc>
        <w:tc>
          <w:tcPr>
            <w:tcW w:w="1354" w:type="dxa"/>
            <w:vAlign w:val="center"/>
          </w:tcPr>
          <w:p w14:paraId="27E27FF5" w14:textId="189D6A93" w:rsidR="000A3015" w:rsidRPr="00045592" w:rsidRDefault="000A3015" w:rsidP="00045592">
            <w:pPr>
              <w:spacing w:before="120" w:after="120"/>
              <w:rPr>
                <w:b/>
                <w:bCs/>
              </w:rPr>
            </w:pPr>
            <w:r w:rsidRPr="00045592">
              <w:rPr>
                <w:b/>
                <w:bCs/>
              </w:rPr>
              <w:t>Company</w:t>
            </w:r>
          </w:p>
        </w:tc>
        <w:tc>
          <w:tcPr>
            <w:tcW w:w="5596" w:type="dxa"/>
            <w:vAlign w:val="center"/>
          </w:tcPr>
          <w:p w14:paraId="3753A143" w14:textId="77777777" w:rsidR="000A3015" w:rsidRPr="00045592" w:rsidRDefault="000A3015" w:rsidP="00045592">
            <w:pPr>
              <w:spacing w:before="120" w:after="120"/>
              <w:rPr>
                <w:b/>
                <w:bCs/>
              </w:rPr>
            </w:pPr>
            <w:r w:rsidRPr="00045592">
              <w:rPr>
                <w:b/>
                <w:bCs/>
              </w:rPr>
              <w:t>Proposals</w:t>
            </w:r>
            <w:r>
              <w:rPr>
                <w:b/>
                <w:bCs/>
              </w:rPr>
              <w:t xml:space="preserve"> / Observations</w:t>
            </w:r>
          </w:p>
        </w:tc>
      </w:tr>
      <w:tr w:rsidR="007B34CF" w14:paraId="683FD1E7" w14:textId="77777777" w:rsidTr="000A3015">
        <w:trPr>
          <w:trHeight w:val="468"/>
        </w:trPr>
        <w:tc>
          <w:tcPr>
            <w:tcW w:w="1484" w:type="dxa"/>
          </w:tcPr>
          <w:p w14:paraId="2444A496" w14:textId="120F994C" w:rsidR="007B34CF" w:rsidRPr="007B34CF" w:rsidRDefault="007B34CF" w:rsidP="007B34CF">
            <w:pPr>
              <w:spacing w:before="120" w:after="120"/>
              <w:rPr>
                <w:rFonts w:ascii="Arial" w:eastAsia="Times New Roman" w:hAnsi="Arial" w:cs="Arial"/>
                <w:sz w:val="16"/>
                <w:szCs w:val="16"/>
                <w:lang w:val="en-US" w:eastAsia="pl-PL"/>
              </w:rPr>
            </w:pPr>
            <w:r w:rsidRPr="007B34CF">
              <w:rPr>
                <w:rFonts w:ascii="Arial" w:eastAsia="Times New Roman" w:hAnsi="Arial" w:cs="Arial"/>
                <w:sz w:val="16"/>
                <w:szCs w:val="16"/>
                <w:lang w:val="en-US" w:eastAsia="pl-PL"/>
              </w:rPr>
              <w:t xml:space="preserve">Revision of </w:t>
            </w:r>
            <w:hyperlink r:id="rId18" w:history="1">
              <w:r w:rsidRPr="00850D41">
                <w:rPr>
                  <w:rFonts w:ascii="Arial" w:eastAsia="Times New Roman" w:hAnsi="Arial" w:cs="Arial"/>
                  <w:sz w:val="16"/>
                  <w:szCs w:val="16"/>
                  <w:lang w:val="en-US" w:eastAsia="pl-PL"/>
                </w:rPr>
                <w:t>R4-2218615</w:t>
              </w:r>
            </w:hyperlink>
          </w:p>
        </w:tc>
        <w:tc>
          <w:tcPr>
            <w:tcW w:w="1197" w:type="dxa"/>
          </w:tcPr>
          <w:p w14:paraId="29B4E50E" w14:textId="5B825B95" w:rsidR="007B34CF" w:rsidRPr="000A3015" w:rsidRDefault="007B34CF" w:rsidP="007B34CF">
            <w:pPr>
              <w:spacing w:before="120" w:after="120"/>
              <w:rPr>
                <w:rFonts w:ascii="Arial" w:eastAsia="Times New Roman" w:hAnsi="Arial" w:cs="Arial"/>
                <w:sz w:val="16"/>
                <w:szCs w:val="16"/>
                <w:lang w:val="en-US" w:eastAsia="pl-PL"/>
              </w:rPr>
            </w:pPr>
            <w:r w:rsidRPr="00850D41">
              <w:rPr>
                <w:rFonts w:ascii="Arial" w:eastAsia="Times New Roman" w:hAnsi="Arial" w:cs="Arial"/>
                <w:sz w:val="16"/>
                <w:szCs w:val="16"/>
                <w:lang w:val="en-US" w:eastAsia="pl-PL"/>
              </w:rPr>
              <w:t>CR to TS 38.114 repeater performance criteria R17</w:t>
            </w:r>
          </w:p>
        </w:tc>
        <w:tc>
          <w:tcPr>
            <w:tcW w:w="1354" w:type="dxa"/>
          </w:tcPr>
          <w:p w14:paraId="786ACC88" w14:textId="407027D5" w:rsidR="007B34CF" w:rsidRPr="00805BE8" w:rsidRDefault="007B34CF" w:rsidP="007B34CF">
            <w:pPr>
              <w:spacing w:before="120" w:after="120"/>
              <w:rPr>
                <w:rFonts w:asciiTheme="minorHAnsi" w:hAnsiTheme="minorHAnsi" w:cstheme="minorHAnsi"/>
              </w:rPr>
            </w:pPr>
            <w:r w:rsidRPr="00850D41">
              <w:rPr>
                <w:rFonts w:ascii="Arial" w:eastAsia="Times New Roman" w:hAnsi="Arial" w:cs="Arial"/>
                <w:sz w:val="16"/>
                <w:szCs w:val="16"/>
                <w:lang w:val="pl-PL" w:eastAsia="pl-PL"/>
              </w:rPr>
              <w:t>ZTE Corporation</w:t>
            </w:r>
          </w:p>
        </w:tc>
        <w:tc>
          <w:tcPr>
            <w:tcW w:w="5596" w:type="dxa"/>
          </w:tcPr>
          <w:p w14:paraId="56D6C4BE" w14:textId="77777777" w:rsidR="007B34CF" w:rsidRPr="00B27CCD" w:rsidRDefault="007B34CF" w:rsidP="007B34CF">
            <w:pPr>
              <w:spacing w:before="120" w:after="120"/>
              <w:rPr>
                <w:b/>
                <w:bCs/>
                <w:color w:val="000000" w:themeColor="text1"/>
              </w:rPr>
            </w:pPr>
            <w:r w:rsidRPr="00B27CCD">
              <w:rPr>
                <w:b/>
                <w:bCs/>
                <w:color w:val="000000" w:themeColor="text1"/>
              </w:rPr>
              <w:t xml:space="preserve">Summary of proposed in </w:t>
            </w:r>
            <w:r>
              <w:rPr>
                <w:b/>
                <w:bCs/>
                <w:color w:val="000000" w:themeColor="text1"/>
              </w:rPr>
              <w:t xml:space="preserve">this </w:t>
            </w:r>
            <w:r w:rsidRPr="00B27CCD">
              <w:rPr>
                <w:b/>
                <w:bCs/>
                <w:color w:val="000000" w:themeColor="text1"/>
              </w:rPr>
              <w:t>CR changes:</w:t>
            </w:r>
          </w:p>
          <w:p w14:paraId="7FAB433F" w14:textId="2D5F8D76" w:rsidR="007B34CF" w:rsidRPr="00805BE8" w:rsidRDefault="007B34CF" w:rsidP="007B34CF">
            <w:pPr>
              <w:spacing w:before="120" w:after="120"/>
              <w:rPr>
                <w:rFonts w:asciiTheme="minorHAnsi" w:hAnsiTheme="minorHAnsi" w:cstheme="minorHAnsi"/>
              </w:rPr>
            </w:pPr>
            <w:r>
              <w:rPr>
                <w:rFonts w:eastAsia="SimSun" w:hint="eastAsia"/>
                <w:lang w:val="en-US" w:eastAsia="zh-CN"/>
              </w:rPr>
              <w:t xml:space="preserve">Power accuracy is used for repeater EMC performance criteria. </w:t>
            </w:r>
          </w:p>
        </w:tc>
      </w:tr>
      <w:tr w:rsidR="007B34CF" w14:paraId="339F7FC0" w14:textId="77777777" w:rsidTr="000A3015">
        <w:trPr>
          <w:trHeight w:val="468"/>
        </w:trPr>
        <w:tc>
          <w:tcPr>
            <w:tcW w:w="1484" w:type="dxa"/>
          </w:tcPr>
          <w:p w14:paraId="5004F3AB" w14:textId="32D1B226" w:rsidR="007B34CF" w:rsidRPr="007B34CF" w:rsidRDefault="007B34CF" w:rsidP="007B34CF">
            <w:pPr>
              <w:spacing w:before="120" w:after="120"/>
              <w:rPr>
                <w:rFonts w:ascii="Arial" w:eastAsia="Times New Roman" w:hAnsi="Arial" w:cs="Arial"/>
                <w:sz w:val="16"/>
                <w:szCs w:val="16"/>
                <w:lang w:val="en-US" w:eastAsia="pl-PL"/>
              </w:rPr>
            </w:pPr>
            <w:r w:rsidRPr="007B34CF">
              <w:rPr>
                <w:rFonts w:ascii="Arial" w:eastAsia="Times New Roman" w:hAnsi="Arial" w:cs="Arial"/>
                <w:sz w:val="16"/>
                <w:szCs w:val="16"/>
                <w:lang w:val="en-US" w:eastAsia="pl-PL"/>
              </w:rPr>
              <w:lastRenderedPageBreak/>
              <w:t xml:space="preserve">Revision of </w:t>
            </w:r>
            <w:hyperlink r:id="rId19" w:history="1">
              <w:r w:rsidRPr="00850D41">
                <w:rPr>
                  <w:rFonts w:ascii="Arial" w:eastAsia="Times New Roman" w:hAnsi="Arial" w:cs="Arial"/>
                  <w:sz w:val="16"/>
                  <w:szCs w:val="16"/>
                  <w:lang w:val="en-US" w:eastAsia="pl-PL"/>
                </w:rPr>
                <w:t>R4-2218616</w:t>
              </w:r>
            </w:hyperlink>
          </w:p>
        </w:tc>
        <w:tc>
          <w:tcPr>
            <w:tcW w:w="1197" w:type="dxa"/>
          </w:tcPr>
          <w:p w14:paraId="4D0ADF22" w14:textId="0FBB6C73" w:rsidR="007B34CF" w:rsidRPr="000A3015" w:rsidRDefault="007B34CF" w:rsidP="007B34CF">
            <w:pPr>
              <w:spacing w:before="120" w:after="120"/>
              <w:rPr>
                <w:rFonts w:ascii="Arial" w:eastAsia="Times New Roman" w:hAnsi="Arial" w:cs="Arial"/>
                <w:sz w:val="16"/>
                <w:szCs w:val="16"/>
                <w:lang w:val="en-US" w:eastAsia="pl-PL"/>
              </w:rPr>
            </w:pPr>
            <w:r w:rsidRPr="00850D41">
              <w:rPr>
                <w:rFonts w:ascii="Arial" w:eastAsia="Times New Roman" w:hAnsi="Arial" w:cs="Arial"/>
                <w:sz w:val="16"/>
                <w:szCs w:val="16"/>
                <w:lang w:val="en-US" w:eastAsia="pl-PL"/>
              </w:rPr>
              <w:t>Discussion on repeater EMC performance criteria</w:t>
            </w:r>
          </w:p>
        </w:tc>
        <w:tc>
          <w:tcPr>
            <w:tcW w:w="1354" w:type="dxa"/>
          </w:tcPr>
          <w:p w14:paraId="6904D198" w14:textId="1BC4194A" w:rsidR="007B34CF" w:rsidRPr="00805BE8" w:rsidRDefault="007B34CF" w:rsidP="007B34CF">
            <w:pPr>
              <w:spacing w:before="120" w:after="120"/>
              <w:rPr>
                <w:rFonts w:asciiTheme="minorHAnsi" w:hAnsiTheme="minorHAnsi" w:cstheme="minorHAnsi"/>
              </w:rPr>
            </w:pPr>
            <w:r w:rsidRPr="00850D41">
              <w:rPr>
                <w:rFonts w:ascii="Arial" w:eastAsia="Times New Roman" w:hAnsi="Arial" w:cs="Arial"/>
                <w:sz w:val="16"/>
                <w:szCs w:val="16"/>
                <w:lang w:val="pl-PL" w:eastAsia="pl-PL"/>
              </w:rPr>
              <w:t>ZTE Corporation</w:t>
            </w:r>
          </w:p>
        </w:tc>
        <w:tc>
          <w:tcPr>
            <w:tcW w:w="5596" w:type="dxa"/>
          </w:tcPr>
          <w:p w14:paraId="53326018" w14:textId="5DA4B5B1" w:rsidR="007B34CF" w:rsidRDefault="007B34CF" w:rsidP="007B34CF">
            <w:pPr>
              <w:spacing w:before="120" w:after="120"/>
              <w:rPr>
                <w:rFonts w:eastAsia="SimSun"/>
                <w:lang w:val="en-US" w:eastAsia="zh-CN"/>
              </w:rPr>
            </w:pPr>
            <w:r>
              <w:rPr>
                <w:rFonts w:eastAsia="SimSun"/>
                <w:lang w:val="en-US" w:eastAsia="zh-CN"/>
              </w:rPr>
              <w:t>Tdoc submitted for discussion only</w:t>
            </w:r>
            <w:r w:rsidRPr="007B34CF">
              <w:rPr>
                <w:rFonts w:eastAsia="SimSun"/>
                <w:lang w:val="en-US" w:eastAsia="zh-CN"/>
              </w:rPr>
              <w:t xml:space="preserve">. </w:t>
            </w:r>
          </w:p>
          <w:p w14:paraId="78E99253" w14:textId="658FA824" w:rsidR="007B34CF" w:rsidRPr="007B34CF" w:rsidRDefault="007B34CF" w:rsidP="007B34CF">
            <w:pPr>
              <w:spacing w:before="120" w:after="120"/>
              <w:rPr>
                <w:rFonts w:asciiTheme="minorHAnsi" w:hAnsiTheme="minorHAnsi" w:cstheme="minorHAnsi"/>
                <w:lang w:val="en-US"/>
              </w:rPr>
            </w:pPr>
            <w:r w:rsidRPr="007B34CF">
              <w:rPr>
                <w:rFonts w:eastAsia="SimSun"/>
                <w:lang w:val="en-US" w:eastAsia="zh-CN"/>
              </w:rPr>
              <w:t>In RAN104-bis-e meeting, one agreement has been reached. Power accuracy is a more suitable method than gain in repeater EMC performance assessment criteria.</w:t>
            </w:r>
          </w:p>
        </w:tc>
      </w:tr>
      <w:tr w:rsidR="007B34CF" w14:paraId="286C8DC4" w14:textId="77777777" w:rsidTr="000A3015">
        <w:trPr>
          <w:trHeight w:val="468"/>
        </w:trPr>
        <w:tc>
          <w:tcPr>
            <w:tcW w:w="1484" w:type="dxa"/>
          </w:tcPr>
          <w:p w14:paraId="6E18B7E2" w14:textId="678756EB" w:rsidR="007B34CF" w:rsidRPr="00850D41" w:rsidRDefault="00DB2DD2" w:rsidP="007B34CF">
            <w:pPr>
              <w:spacing w:before="120" w:after="120"/>
              <w:rPr>
                <w:rFonts w:ascii="Arial" w:eastAsia="Times New Roman" w:hAnsi="Arial" w:cs="Arial"/>
                <w:b/>
                <w:bCs/>
                <w:color w:val="0000FF"/>
                <w:sz w:val="16"/>
                <w:szCs w:val="16"/>
                <w:u w:val="single"/>
                <w:lang w:val="pl-PL" w:eastAsia="pl-PL"/>
              </w:rPr>
            </w:pPr>
            <w:hyperlink r:id="rId20" w:history="1">
              <w:r w:rsidR="007B34CF" w:rsidRPr="00850D41">
                <w:rPr>
                  <w:rFonts w:ascii="Arial" w:eastAsia="Times New Roman" w:hAnsi="Arial" w:cs="Arial"/>
                  <w:b/>
                  <w:bCs/>
                  <w:color w:val="0000FF"/>
                  <w:sz w:val="16"/>
                  <w:szCs w:val="16"/>
                  <w:u w:val="single"/>
                  <w:lang w:val="pl-PL" w:eastAsia="pl-PL"/>
                </w:rPr>
                <w:t>R4-2219344</w:t>
              </w:r>
            </w:hyperlink>
          </w:p>
        </w:tc>
        <w:tc>
          <w:tcPr>
            <w:tcW w:w="1197" w:type="dxa"/>
          </w:tcPr>
          <w:p w14:paraId="01159A71" w14:textId="243C32F9" w:rsidR="007B34CF" w:rsidRPr="00850D41" w:rsidRDefault="007B34CF" w:rsidP="007B34CF">
            <w:pPr>
              <w:spacing w:before="120" w:after="120"/>
              <w:rPr>
                <w:rFonts w:ascii="Arial" w:eastAsia="Times New Roman" w:hAnsi="Arial" w:cs="Arial"/>
                <w:sz w:val="16"/>
                <w:szCs w:val="16"/>
                <w:lang w:val="pl-PL" w:eastAsia="pl-PL"/>
              </w:rPr>
            </w:pPr>
            <w:r w:rsidRPr="00850D41">
              <w:rPr>
                <w:rFonts w:ascii="Arial" w:eastAsia="Times New Roman" w:hAnsi="Arial" w:cs="Arial"/>
                <w:sz w:val="16"/>
                <w:szCs w:val="16"/>
                <w:lang w:val="pl-PL" w:eastAsia="pl-PL"/>
              </w:rPr>
              <w:t>CR to TS 38.114 Clause 4.5</w:t>
            </w:r>
          </w:p>
        </w:tc>
        <w:tc>
          <w:tcPr>
            <w:tcW w:w="1354" w:type="dxa"/>
          </w:tcPr>
          <w:p w14:paraId="45533929" w14:textId="351EFE7C" w:rsidR="007B34CF" w:rsidRPr="00805BE8" w:rsidRDefault="007B34CF" w:rsidP="007B34CF">
            <w:pPr>
              <w:spacing w:before="120" w:after="120"/>
              <w:rPr>
                <w:rFonts w:asciiTheme="minorHAnsi" w:hAnsiTheme="minorHAnsi" w:cstheme="minorHAnsi"/>
              </w:rPr>
            </w:pPr>
            <w:r w:rsidRPr="00850D41">
              <w:rPr>
                <w:rFonts w:ascii="Arial" w:eastAsia="Times New Roman" w:hAnsi="Arial" w:cs="Arial"/>
                <w:sz w:val="16"/>
                <w:szCs w:val="16"/>
                <w:lang w:val="pl-PL" w:eastAsia="pl-PL"/>
              </w:rPr>
              <w:t>Ericsson</w:t>
            </w:r>
          </w:p>
        </w:tc>
        <w:tc>
          <w:tcPr>
            <w:tcW w:w="5596" w:type="dxa"/>
          </w:tcPr>
          <w:p w14:paraId="306A3EC4" w14:textId="77777777" w:rsidR="007B34CF" w:rsidRPr="00784A91" w:rsidRDefault="00784A91" w:rsidP="007B34CF">
            <w:pPr>
              <w:spacing w:before="120" w:after="120"/>
              <w:rPr>
                <w:rFonts w:eastAsia="SimSun"/>
                <w:lang w:val="en-US" w:eastAsia="zh-CN"/>
              </w:rPr>
            </w:pPr>
            <w:r w:rsidRPr="00784A91">
              <w:rPr>
                <w:rFonts w:eastAsia="SimSun"/>
                <w:lang w:val="en-US" w:eastAsia="zh-CN"/>
              </w:rPr>
              <w:t>This is formal CR for endorsed during RAN4#104bis-e draft CR R4-2217291.</w:t>
            </w:r>
          </w:p>
          <w:p w14:paraId="24C4AEA4" w14:textId="7585A5D8" w:rsidR="00784A91" w:rsidRPr="00805BE8" w:rsidRDefault="00784A91" w:rsidP="007B34CF">
            <w:pPr>
              <w:spacing w:before="120" w:after="120"/>
              <w:rPr>
                <w:rFonts w:asciiTheme="minorHAnsi" w:hAnsiTheme="minorHAnsi" w:cstheme="minorHAnsi"/>
              </w:rPr>
            </w:pPr>
            <w:r w:rsidRPr="00784A91">
              <w:rPr>
                <w:rFonts w:eastAsia="SimSun"/>
                <w:lang w:val="en-US" w:eastAsia="zh-CN"/>
              </w:rPr>
              <w:t xml:space="preserve">Moderator suggestion: To be </w:t>
            </w:r>
            <w:r w:rsidRPr="00784A91">
              <w:rPr>
                <w:rFonts w:eastAsia="SimSun"/>
                <w:highlight w:val="yellow"/>
                <w:lang w:val="en-US" w:eastAsia="zh-CN"/>
              </w:rPr>
              <w:t>approved</w:t>
            </w:r>
            <w:r w:rsidRPr="00784A91">
              <w:rPr>
                <w:rFonts w:eastAsia="SimSun"/>
                <w:lang w:val="en-US" w:eastAsia="zh-CN"/>
              </w:rPr>
              <w:t>.</w:t>
            </w:r>
          </w:p>
        </w:tc>
      </w:tr>
    </w:tbl>
    <w:p w14:paraId="73647B3C" w14:textId="77777777" w:rsidR="00DD19DE" w:rsidRDefault="00DD19DE" w:rsidP="00DD19DE"/>
    <w:p w14:paraId="0785D31D" w14:textId="77777777" w:rsidR="00850D41" w:rsidRDefault="00850D41" w:rsidP="006D4B9B">
      <w:pPr>
        <w:rPr>
          <w:i/>
          <w:color w:val="0070C0"/>
          <w:lang w:eastAsia="zh-CN"/>
        </w:rPr>
      </w:pPr>
    </w:p>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75DD26D5" w14:textId="238BF7D2"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4027AC78" w14:textId="175FE1EC" w:rsidR="00DD19DE"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7B34CF">
        <w:rPr>
          <w:b/>
          <w:color w:val="0070C0"/>
          <w:u w:val="single"/>
          <w:lang w:eastAsia="ko-KR"/>
        </w:rPr>
        <w:t>EMC performance assessment</w:t>
      </w:r>
    </w:p>
    <w:p w14:paraId="23DCB81B" w14:textId="77777777" w:rsidR="007B34CF" w:rsidRPr="00B831AE" w:rsidRDefault="007B34CF" w:rsidP="007B34CF">
      <w:pPr>
        <w:rPr>
          <w:i/>
          <w:color w:val="0070C0"/>
          <w:lang w:val="en-US" w:eastAsia="zh-CN"/>
        </w:rPr>
      </w:pPr>
      <w:r w:rsidRPr="007B34CF">
        <w:rPr>
          <w:lang w:val="en-US" w:eastAsia="zh-CN"/>
        </w:rPr>
        <w:t>In RAN104-bis-e meeting, one agreement has been reached. Power accuracy is a more suitable method than gain in repeater EMC performance assessment criteria.</w:t>
      </w:r>
      <w:r>
        <w:rPr>
          <w:lang w:val="en-US" w:eastAsia="zh-CN"/>
        </w:rPr>
        <w:t xml:space="preserve"> Based on this agreement CR R4-2218615 was created and submitted.</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6AAE80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w:t>
      </w:r>
      <w:r w:rsidR="007B34CF">
        <w:rPr>
          <w:rFonts w:eastAsia="SimSun"/>
          <w:color w:val="0070C0"/>
          <w:szCs w:val="24"/>
          <w:lang w:eastAsia="zh-CN"/>
        </w:rPr>
        <w:t>o agree CR R4-2218615</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A6A9707" w14:textId="2D42B09B" w:rsidR="0044420A" w:rsidRDefault="0044420A" w:rsidP="00DD19DE">
      <w:pPr>
        <w:rPr>
          <w:color w:val="0070C0"/>
          <w:lang w:val="en-US" w:eastAsia="zh-CN"/>
        </w:rPr>
      </w:pPr>
      <w:r>
        <w:rPr>
          <w:color w:val="0070C0"/>
          <w:lang w:val="en-US" w:eastAsia="zh-CN"/>
        </w:rPr>
        <w:t>.</w:t>
      </w: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70141" w14:textId="77777777" w:rsidR="004122FF" w:rsidRDefault="004122FF">
      <w:r>
        <w:separator/>
      </w:r>
    </w:p>
  </w:endnote>
  <w:endnote w:type="continuationSeparator" w:id="0">
    <w:p w14:paraId="7193DC28" w14:textId="77777777" w:rsidR="004122FF" w:rsidRDefault="00412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7B29C" w14:textId="77777777" w:rsidR="004122FF" w:rsidRDefault="004122FF">
      <w:r>
        <w:separator/>
      </w:r>
    </w:p>
  </w:footnote>
  <w:footnote w:type="continuationSeparator" w:id="0">
    <w:p w14:paraId="390EE2BC" w14:textId="77777777" w:rsidR="004122FF" w:rsidRDefault="00412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A02"/>
    <w:rsid w:val="00020C56"/>
    <w:rsid w:val="00026ACC"/>
    <w:rsid w:val="0003171D"/>
    <w:rsid w:val="00031C1D"/>
    <w:rsid w:val="0003399B"/>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015"/>
    <w:rsid w:val="000A4121"/>
    <w:rsid w:val="000A4AA3"/>
    <w:rsid w:val="000A550E"/>
    <w:rsid w:val="000A5B5D"/>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282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2FF"/>
    <w:rsid w:val="00412EB1"/>
    <w:rsid w:val="00413DDE"/>
    <w:rsid w:val="00414118"/>
    <w:rsid w:val="00416084"/>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D8C"/>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A4DEB"/>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D4B9B"/>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2F"/>
    <w:rsid w:val="00740A35"/>
    <w:rsid w:val="007520B4"/>
    <w:rsid w:val="007655D5"/>
    <w:rsid w:val="007763C1"/>
    <w:rsid w:val="00777E82"/>
    <w:rsid w:val="00781359"/>
    <w:rsid w:val="00784A91"/>
    <w:rsid w:val="00786921"/>
    <w:rsid w:val="007A1EAA"/>
    <w:rsid w:val="007A79FD"/>
    <w:rsid w:val="007B0B9D"/>
    <w:rsid w:val="007B26E3"/>
    <w:rsid w:val="007B34CF"/>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D41"/>
    <w:rsid w:val="00850E39"/>
    <w:rsid w:val="0085477A"/>
    <w:rsid w:val="00855038"/>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D11"/>
    <w:rsid w:val="00A1570A"/>
    <w:rsid w:val="00A17866"/>
    <w:rsid w:val="00A17D27"/>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27CCD"/>
    <w:rsid w:val="00B4108D"/>
    <w:rsid w:val="00B57265"/>
    <w:rsid w:val="00B633AE"/>
    <w:rsid w:val="00B665D2"/>
    <w:rsid w:val="00B6737C"/>
    <w:rsid w:val="00B7214D"/>
    <w:rsid w:val="00B74372"/>
    <w:rsid w:val="00B75525"/>
    <w:rsid w:val="00B80283"/>
    <w:rsid w:val="00B8095F"/>
    <w:rsid w:val="00B80B0C"/>
    <w:rsid w:val="00B80B11"/>
    <w:rsid w:val="00B81C98"/>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3AC3"/>
    <w:rsid w:val="00D575DD"/>
    <w:rsid w:val="00D57DFA"/>
    <w:rsid w:val="00D67FCF"/>
    <w:rsid w:val="00D709CE"/>
    <w:rsid w:val="00D71F73"/>
    <w:rsid w:val="00D80786"/>
    <w:rsid w:val="00D81CAB"/>
    <w:rsid w:val="00D8576F"/>
    <w:rsid w:val="00D8677F"/>
    <w:rsid w:val="00D97F0C"/>
    <w:rsid w:val="00DA3A86"/>
    <w:rsid w:val="00DB2DD2"/>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9A9"/>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4706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764033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5283043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5/Docs/R4-2218898.zip" TargetMode="External"/><Relationship Id="rId18" Type="http://schemas.openxmlformats.org/officeDocument/2006/relationships/hyperlink" Target="https://www.3gpp.org/ftp/TSG_RAN/WG4_Radio/TSGR4_105/Docs/R4-2218615.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5/Docs/R4-2218897.zip" TargetMode="External"/><Relationship Id="rId17" Type="http://schemas.openxmlformats.org/officeDocument/2006/relationships/hyperlink" Target="https://www.3gpp.org/ftp/TSG_RAN/WG4_Radio/TSGR4_105/Docs/R4-221890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5/Docs/R4-2218901.zip" TargetMode="External"/><Relationship Id="rId20" Type="http://schemas.openxmlformats.org/officeDocument/2006/relationships/hyperlink" Target="https://www.3gpp.org/ftp/TSG_RAN/WG4_Radio/TSGR4_105/Docs/R4-221934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5/Docs/R4-2218896.zip" TargetMode="External"/><Relationship Id="rId5" Type="http://schemas.openxmlformats.org/officeDocument/2006/relationships/settings" Target="settings.xml"/><Relationship Id="rId15" Type="http://schemas.openxmlformats.org/officeDocument/2006/relationships/hyperlink" Target="https://www.3gpp.org/ftp/TSG_RAN/WG4_Radio/TSGR4_105/Docs/R4-2218900.zip" TargetMode="External"/><Relationship Id="rId10" Type="http://schemas.openxmlformats.org/officeDocument/2006/relationships/hyperlink" Target="https://www.3gpp.org/ftp/TSG_RAN/WG4_Radio/TSGR4_105/Docs/R4-2218895.zip" TargetMode="External"/><Relationship Id="rId19" Type="http://schemas.openxmlformats.org/officeDocument/2006/relationships/hyperlink" Target="https://www.3gpp.org/ftp/TSG_RAN/WG4_Radio/TSGR4_105/Docs/R4-2218616.zip" TargetMode="External"/><Relationship Id="rId4" Type="http://schemas.openxmlformats.org/officeDocument/2006/relationships/styles" Target="styles.xml"/><Relationship Id="rId9" Type="http://schemas.openxmlformats.org/officeDocument/2006/relationships/hyperlink" Target="https://www.3gpp.org/ftp/TSG_RAN/WG4_Radio/TSGR4_105/Docs/R4-2218894.zip" TargetMode="External"/><Relationship Id="rId14" Type="http://schemas.openxmlformats.org/officeDocument/2006/relationships/hyperlink" Target="https://www.3gpp.org/ftp/TSG_RAN/WG4_Radio/TSGR4_105/Docs/R4-221889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880</Words>
  <Characters>6026</Characters>
  <Application>Microsoft Office Word</Application>
  <DocSecurity>0</DocSecurity>
  <Lines>50</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2022-11-12T21:14:00Z</dcterms:created>
  <dcterms:modified xsi:type="dcterms:W3CDTF">2022-11-12T21:14:00Z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